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EC8" w:rsidRDefault="00D47023" w:rsidP="00D47023">
      <w:pPr>
        <w:pStyle w:val="Titolo1"/>
        <w:jc w:val="center"/>
      </w:pPr>
      <w:r>
        <w:t xml:space="preserve">Minutes: Meeting of the ISPN Organising Committee </w:t>
      </w:r>
      <w:r>
        <w:br/>
        <w:t>on 1 October 2021</w:t>
      </w:r>
      <w:r w:rsidR="002C2E28">
        <w:t xml:space="preserve"> 14:30-16:00</w:t>
      </w:r>
      <w:r>
        <w:t xml:space="preserve"> via </w:t>
      </w:r>
      <w:r w:rsidR="002C2E28">
        <w:t xml:space="preserve">Microsoft </w:t>
      </w:r>
      <w:r>
        <w:t>Teams</w:t>
      </w:r>
    </w:p>
    <w:p w:rsidR="00BF4EC8" w:rsidRDefault="00BF4EC8" w:rsidP="00291BCA"/>
    <w:p w:rsidR="00081597" w:rsidRPr="00396230" w:rsidRDefault="00D47023" w:rsidP="00FE4967">
      <w:pPr>
        <w:pStyle w:val="Titolo2"/>
        <w:numPr>
          <w:ilvl w:val="0"/>
          <w:numId w:val="36"/>
        </w:numPr>
      </w:pPr>
      <w:bookmarkStart w:id="0" w:name="_Toc83882863"/>
      <w:r>
        <w:t xml:space="preserve">Members of </w:t>
      </w:r>
      <w:bookmarkEnd w:id="0"/>
      <w:r>
        <w:t xml:space="preserve">the organising </w:t>
      </w:r>
      <w:proofErr w:type="spellStart"/>
      <w:r>
        <w:t>commitee</w:t>
      </w:r>
      <w:proofErr w:type="spellEnd"/>
    </w:p>
    <w:p w:rsidR="00AF141D" w:rsidRPr="00396230" w:rsidRDefault="0071659B" w:rsidP="005040B2">
      <w:pPr>
        <w:pStyle w:val="Paragrafoelenco"/>
        <w:numPr>
          <w:ilvl w:val="0"/>
          <w:numId w:val="14"/>
        </w:numPr>
      </w:pPr>
      <w:r w:rsidRPr="00396230">
        <w:rPr>
          <w:b/>
          <w:bCs/>
        </w:rPr>
        <w:t>Host</w:t>
      </w:r>
      <w:r w:rsidRPr="00396230">
        <w:t xml:space="preserve">: </w:t>
      </w:r>
      <w:r w:rsidR="00AF141D" w:rsidRPr="00396230">
        <w:t xml:space="preserve">Prof </w:t>
      </w:r>
      <w:proofErr w:type="spellStart"/>
      <w:r w:rsidR="00AF141D" w:rsidRPr="00396230">
        <w:t>Annalene</w:t>
      </w:r>
      <w:proofErr w:type="spellEnd"/>
      <w:r w:rsidR="00AF141D" w:rsidRPr="00396230">
        <w:t xml:space="preserve"> van </w:t>
      </w:r>
      <w:proofErr w:type="spellStart"/>
      <w:r w:rsidR="00AF141D" w:rsidRPr="00396230">
        <w:t>Staden</w:t>
      </w:r>
      <w:proofErr w:type="spellEnd"/>
      <w:r w:rsidR="00AF141D" w:rsidRPr="00396230">
        <w:t xml:space="preserve"> (University of the Free State, RSA)</w:t>
      </w:r>
    </w:p>
    <w:p w:rsidR="0071659B" w:rsidRPr="00396230" w:rsidRDefault="006218F6" w:rsidP="005040B2">
      <w:pPr>
        <w:pStyle w:val="Paragrafoelenco"/>
        <w:numPr>
          <w:ilvl w:val="0"/>
          <w:numId w:val="14"/>
        </w:numPr>
      </w:pPr>
      <w:r w:rsidRPr="00396230">
        <w:rPr>
          <w:b/>
          <w:bCs/>
        </w:rPr>
        <w:t>Convener</w:t>
      </w:r>
      <w:r w:rsidR="00AF141D" w:rsidRPr="00396230">
        <w:rPr>
          <w:b/>
          <w:bCs/>
        </w:rPr>
        <w:t>:</w:t>
      </w:r>
      <w:r w:rsidR="00AF141D" w:rsidRPr="00396230">
        <w:t xml:space="preserve"> </w:t>
      </w:r>
      <w:r w:rsidR="0071659B" w:rsidRPr="00396230">
        <w:t>Prof Theodorus du Plessis (University of the Free State, RSA)</w:t>
      </w:r>
    </w:p>
    <w:p w:rsidR="00D038DF" w:rsidRPr="00396230" w:rsidRDefault="0071659B" w:rsidP="00D038DF">
      <w:pPr>
        <w:pStyle w:val="Paragrafoelenco"/>
        <w:numPr>
          <w:ilvl w:val="0"/>
          <w:numId w:val="14"/>
        </w:numPr>
      </w:pPr>
      <w:r w:rsidRPr="00396230">
        <w:rPr>
          <w:b/>
          <w:bCs/>
        </w:rPr>
        <w:t>Coordinator:</w:t>
      </w:r>
      <w:r w:rsidRPr="00396230">
        <w:t xml:space="preserve"> Dr Chrismi Loth (University of the Free State, RSA)</w:t>
      </w:r>
    </w:p>
    <w:p w:rsidR="0071659B" w:rsidRPr="00396230" w:rsidRDefault="0071659B" w:rsidP="00D038DF">
      <w:pPr>
        <w:pStyle w:val="Paragrafoelenco"/>
        <w:numPr>
          <w:ilvl w:val="0"/>
          <w:numId w:val="14"/>
        </w:numPr>
      </w:pPr>
      <w:r w:rsidRPr="00396230">
        <w:rPr>
          <w:b/>
          <w:bCs/>
        </w:rPr>
        <w:t xml:space="preserve">Resident member: </w:t>
      </w:r>
      <w:r w:rsidRPr="00396230">
        <w:t xml:space="preserve">Dr </w:t>
      </w:r>
      <w:proofErr w:type="spellStart"/>
      <w:r w:rsidRPr="00396230">
        <w:t>Lucie</w:t>
      </w:r>
      <w:proofErr w:type="spellEnd"/>
      <w:r w:rsidRPr="00396230">
        <w:t xml:space="preserve"> A </w:t>
      </w:r>
      <w:proofErr w:type="spellStart"/>
      <w:r w:rsidRPr="00396230">
        <w:t>Möller</w:t>
      </w:r>
      <w:proofErr w:type="spellEnd"/>
      <w:r w:rsidRPr="00396230">
        <w:t xml:space="preserve"> (University of the Free State, RSA)</w:t>
      </w:r>
    </w:p>
    <w:p w:rsidR="0071659B" w:rsidRPr="00396230" w:rsidRDefault="0071659B" w:rsidP="005040B2">
      <w:pPr>
        <w:pStyle w:val="Paragrafoelenco"/>
        <w:numPr>
          <w:ilvl w:val="0"/>
          <w:numId w:val="14"/>
        </w:numPr>
        <w:rPr>
          <w:b/>
          <w:bCs/>
          <w:i/>
        </w:rPr>
      </w:pPr>
      <w:r w:rsidRPr="00396230">
        <w:rPr>
          <w:b/>
          <w:bCs/>
          <w:i/>
        </w:rPr>
        <w:t>Joint IGU/ICA Commission on Toponymy:</w:t>
      </w:r>
    </w:p>
    <w:p w:rsidR="0071659B" w:rsidRPr="00396230" w:rsidRDefault="0071659B" w:rsidP="00D47023">
      <w:pPr>
        <w:pStyle w:val="Paragrafoelenco"/>
        <w:numPr>
          <w:ilvl w:val="1"/>
          <w:numId w:val="14"/>
        </w:numPr>
      </w:pPr>
      <w:r w:rsidRPr="00396230">
        <w:rPr>
          <w:b/>
          <w:bCs/>
        </w:rPr>
        <w:t xml:space="preserve">IGU Chair: </w:t>
      </w:r>
      <w:r w:rsidRPr="00396230">
        <w:t>Prof Cosimo Palagiano (</w:t>
      </w:r>
      <w:proofErr w:type="spellStart"/>
      <w:r w:rsidRPr="00396230">
        <w:t>Sapienza</w:t>
      </w:r>
      <w:proofErr w:type="spellEnd"/>
      <w:r w:rsidRPr="00396230">
        <w:t xml:space="preserve"> University of Rome, Italy)</w:t>
      </w:r>
    </w:p>
    <w:p w:rsidR="0071659B" w:rsidRPr="00396230" w:rsidRDefault="0071659B" w:rsidP="00D47023">
      <w:pPr>
        <w:pStyle w:val="Paragrafoelenco"/>
        <w:numPr>
          <w:ilvl w:val="1"/>
          <w:numId w:val="14"/>
        </w:numPr>
      </w:pPr>
      <w:r w:rsidRPr="00396230">
        <w:rPr>
          <w:b/>
          <w:bCs/>
        </w:rPr>
        <w:t xml:space="preserve">ICA Chair: </w:t>
      </w:r>
      <w:r w:rsidRPr="00396230">
        <w:t>Prof Peter Jordan (Austrian Academy of Sciences, Austria / University of the Free State, RSA)</w:t>
      </w:r>
    </w:p>
    <w:p w:rsidR="0071659B" w:rsidRPr="00396230" w:rsidRDefault="0071659B" w:rsidP="00D47023">
      <w:pPr>
        <w:pStyle w:val="Paragrafoelenco"/>
        <w:numPr>
          <w:ilvl w:val="1"/>
          <w:numId w:val="14"/>
        </w:numPr>
      </w:pPr>
      <w:r w:rsidRPr="00396230">
        <w:rPr>
          <w:b/>
          <w:bCs/>
        </w:rPr>
        <w:t>Common Vice-Chair:</w:t>
      </w:r>
      <w:r w:rsidRPr="00396230">
        <w:t xml:space="preserve"> Prof Paulo </w:t>
      </w:r>
      <w:proofErr w:type="spellStart"/>
      <w:r w:rsidRPr="00396230">
        <w:t>Márcio</w:t>
      </w:r>
      <w:proofErr w:type="spellEnd"/>
      <w:r w:rsidRPr="00396230">
        <w:t xml:space="preserve"> Leal de Menezes (Federal University of Rio de Janeiro, Brazil)</w:t>
      </w:r>
    </w:p>
    <w:p w:rsidR="0071659B" w:rsidRDefault="0071659B" w:rsidP="00D47023">
      <w:pPr>
        <w:pStyle w:val="Paragrafoelenco"/>
        <w:numPr>
          <w:ilvl w:val="1"/>
          <w:numId w:val="14"/>
        </w:numPr>
      </w:pPr>
      <w:r w:rsidRPr="00396230">
        <w:rPr>
          <w:b/>
          <w:bCs/>
        </w:rPr>
        <w:t>Member of the Steering Board:</w:t>
      </w:r>
      <w:r w:rsidRPr="00396230">
        <w:t xml:space="preserve"> Prof Peter E Raper (University of the Free State, RSA)</w:t>
      </w:r>
    </w:p>
    <w:p w:rsidR="00D47023" w:rsidRDefault="00D47023" w:rsidP="00FE4967">
      <w:pPr>
        <w:pStyle w:val="Titolo2"/>
        <w:numPr>
          <w:ilvl w:val="0"/>
          <w:numId w:val="36"/>
        </w:numPr>
      </w:pPr>
      <w:r>
        <w:t>Members present at the meeting</w:t>
      </w:r>
    </w:p>
    <w:p w:rsidR="00D47023" w:rsidRDefault="00D47023" w:rsidP="00D47023">
      <w:pPr>
        <w:pStyle w:val="Paragrafoelenco"/>
        <w:numPr>
          <w:ilvl w:val="0"/>
          <w:numId w:val="32"/>
        </w:numPr>
      </w:pPr>
      <w:r>
        <w:t>Prof Theodorus du Plessis</w:t>
      </w:r>
    </w:p>
    <w:p w:rsidR="00D47023" w:rsidRDefault="00D47023" w:rsidP="00D47023">
      <w:pPr>
        <w:pStyle w:val="Paragrafoelenco"/>
        <w:numPr>
          <w:ilvl w:val="0"/>
          <w:numId w:val="32"/>
        </w:numPr>
      </w:pPr>
      <w:r>
        <w:t>Prof Cosimo Palagiano</w:t>
      </w:r>
    </w:p>
    <w:p w:rsidR="00D47023" w:rsidRDefault="00D47023" w:rsidP="00D47023">
      <w:pPr>
        <w:pStyle w:val="Paragrafoelenco"/>
        <w:numPr>
          <w:ilvl w:val="0"/>
          <w:numId w:val="32"/>
        </w:numPr>
      </w:pPr>
      <w:r>
        <w:t>Prof Peter Jordan</w:t>
      </w:r>
    </w:p>
    <w:p w:rsidR="00D47023" w:rsidRDefault="00D47023" w:rsidP="00D47023">
      <w:pPr>
        <w:pStyle w:val="Paragrafoelenco"/>
        <w:numPr>
          <w:ilvl w:val="0"/>
          <w:numId w:val="32"/>
        </w:numPr>
      </w:pPr>
      <w:r>
        <w:t>Prof Paulo de Men</w:t>
      </w:r>
      <w:r w:rsidR="00C40CC6">
        <w:t>e</w:t>
      </w:r>
      <w:r>
        <w:t>zes</w:t>
      </w:r>
    </w:p>
    <w:p w:rsidR="00D47023" w:rsidRDefault="00D47023" w:rsidP="00D47023">
      <w:pPr>
        <w:pStyle w:val="Paragrafoelenco"/>
        <w:numPr>
          <w:ilvl w:val="0"/>
          <w:numId w:val="32"/>
        </w:numPr>
      </w:pPr>
      <w:r>
        <w:t>Dr Chrismi Loth (secretary of the meeting)</w:t>
      </w:r>
    </w:p>
    <w:p w:rsidR="00D47023" w:rsidRDefault="00D47023" w:rsidP="00FE4967">
      <w:pPr>
        <w:pStyle w:val="Titolo2"/>
        <w:numPr>
          <w:ilvl w:val="0"/>
          <w:numId w:val="36"/>
        </w:numPr>
      </w:pPr>
      <w:r>
        <w:t>ISPN 2021</w:t>
      </w:r>
    </w:p>
    <w:p w:rsidR="00D47023" w:rsidRDefault="00D47023" w:rsidP="00D47023">
      <w:r>
        <w:t>ISPN 2021 was hosted from 29 September to 1 October 2021 virtually via Microsoft Teams. The event was deemed a success. Please refer to the post-conference communications for a detailed report on the event.</w:t>
      </w:r>
    </w:p>
    <w:p w:rsidR="008638F6" w:rsidRDefault="008638F6" w:rsidP="00D47023">
      <w:r>
        <w:t>Future attendance:</w:t>
      </w:r>
    </w:p>
    <w:p w:rsidR="008638F6" w:rsidRDefault="008638F6" w:rsidP="008638F6">
      <w:pPr>
        <w:pStyle w:val="Paragrafoelenco"/>
        <w:numPr>
          <w:ilvl w:val="1"/>
          <w:numId w:val="36"/>
        </w:numPr>
      </w:pPr>
      <w:r>
        <w:t xml:space="preserve">Prof Jordan is now the Vice-Chair of ICOS and will also promote ISPN amongst that community. </w:t>
      </w:r>
    </w:p>
    <w:p w:rsidR="008638F6" w:rsidRDefault="008638F6" w:rsidP="008638F6">
      <w:pPr>
        <w:pStyle w:val="Paragrafoelenco"/>
        <w:numPr>
          <w:ilvl w:val="1"/>
          <w:numId w:val="36"/>
        </w:numPr>
      </w:pPr>
      <w:r>
        <w:t>There was decreased attendance from local researchers. Dr Loth will reach out to the Southern African members of the Scientific Panel to discuss ways to better promote ISPN locally.</w:t>
      </w:r>
    </w:p>
    <w:p w:rsidR="00C6145A" w:rsidRPr="00C6145A" w:rsidRDefault="00C6145A" w:rsidP="00C6145A">
      <w:pPr>
        <w:pStyle w:val="Paragrafoelenco"/>
        <w:numPr>
          <w:ilvl w:val="1"/>
          <w:numId w:val="36"/>
        </w:numPr>
      </w:pPr>
      <w:r>
        <w:t xml:space="preserve">Prof Palagiano announces in advance a Conference on </w:t>
      </w:r>
      <w:r w:rsidRPr="00C6145A">
        <w:rPr>
          <w:i/>
          <w:iCs/>
        </w:rPr>
        <w:t>Literary, polar and extraterrestrial place names</w:t>
      </w:r>
      <w:r>
        <w:rPr>
          <w:rFonts w:asciiTheme="majorHAnsi" w:eastAsiaTheme="majorEastAsia" w:hAnsiTheme="majorHAnsi" w:cstheme="majorBidi"/>
          <w:b/>
          <w:bCs/>
          <w:color w:val="0F204B" w:themeColor="accent1"/>
          <w:sz w:val="26"/>
          <w:szCs w:val="26"/>
        </w:rPr>
        <w:t xml:space="preserve">, </w:t>
      </w:r>
      <w:r>
        <w:rPr>
          <w:rFonts w:asciiTheme="majorHAnsi" w:eastAsiaTheme="majorEastAsia" w:hAnsiTheme="majorHAnsi" w:cstheme="majorBidi"/>
          <w:color w:val="0F204B" w:themeColor="accent1"/>
          <w:sz w:val="26"/>
          <w:szCs w:val="26"/>
        </w:rPr>
        <w:t>which will be held in Rome at Accademia Nazionale dei Lincei</w:t>
      </w:r>
      <w:r w:rsidRPr="00C6145A">
        <w:rPr>
          <w:rFonts w:asciiTheme="majorHAnsi" w:eastAsiaTheme="majorEastAsia" w:hAnsiTheme="majorHAnsi" w:cstheme="majorBidi"/>
          <w:b/>
          <w:bCs/>
          <w:color w:val="0F204B" w:themeColor="accent1"/>
          <w:sz w:val="26"/>
          <w:szCs w:val="26"/>
        </w:rPr>
        <w:t xml:space="preserve"> </w:t>
      </w:r>
    </w:p>
    <w:p w:rsidR="00D47023" w:rsidRDefault="00D47023" w:rsidP="00FE4967">
      <w:pPr>
        <w:pStyle w:val="Titolo2"/>
        <w:numPr>
          <w:ilvl w:val="0"/>
          <w:numId w:val="36"/>
        </w:numPr>
      </w:pPr>
      <w:r>
        <w:t>Conference proceedings</w:t>
      </w:r>
    </w:p>
    <w:p w:rsidR="00D47023" w:rsidRDefault="00D47023" w:rsidP="00D47023">
      <w:r>
        <w:t>Dr Loth will continue to act as Editor for the publication.</w:t>
      </w:r>
    </w:p>
    <w:p w:rsidR="00EB0FB0" w:rsidRDefault="00EB0FB0" w:rsidP="00EB0FB0">
      <w:pPr>
        <w:pStyle w:val="Titolo2"/>
        <w:numPr>
          <w:ilvl w:val="0"/>
          <w:numId w:val="36"/>
        </w:numPr>
      </w:pPr>
      <w:r>
        <w:lastRenderedPageBreak/>
        <w:t>Future collaboration</w:t>
      </w:r>
    </w:p>
    <w:p w:rsidR="00EB0FB0" w:rsidRDefault="00EB0FB0" w:rsidP="00EB0FB0">
      <w:r>
        <w:t>Both parties (the UFS and the Joint Commission) find the collaboration fruitful and wish to continue the arrangement.</w:t>
      </w:r>
    </w:p>
    <w:p w:rsidR="00D47023" w:rsidRDefault="00D47023" w:rsidP="00FE4967">
      <w:pPr>
        <w:pStyle w:val="Titolo2"/>
        <w:numPr>
          <w:ilvl w:val="0"/>
          <w:numId w:val="36"/>
        </w:numPr>
      </w:pPr>
      <w:r>
        <w:t>Location</w:t>
      </w:r>
    </w:p>
    <w:p w:rsidR="002C2E28" w:rsidRDefault="002C2E28" w:rsidP="002C2E28">
      <w:r>
        <w:t>The first virtual ISPN is considered a success. However, the preference remains to host an in-person event. Given the small scale of this symposium it is challenging to budget and plan for a hybrid event. The Organising Committee will therefore decide at the appropriate time to host either a fully in-person or fully virtual event.</w:t>
      </w:r>
    </w:p>
    <w:p w:rsidR="00FE4967" w:rsidRDefault="002C2E28" w:rsidP="00FE4967">
      <w:r>
        <w:t>The Committee discussed several options as venue for an in-person event.</w:t>
      </w:r>
    </w:p>
    <w:p w:rsidR="00FE4967" w:rsidRDefault="00D47023" w:rsidP="008638F6">
      <w:pPr>
        <w:pStyle w:val="Paragrafoelenco"/>
        <w:numPr>
          <w:ilvl w:val="1"/>
          <w:numId w:val="36"/>
        </w:numPr>
      </w:pPr>
      <w:r>
        <w:t>Clarens has become associated with ISPN. However, this venue was reconsidered for several reasons:</w:t>
      </w:r>
    </w:p>
    <w:p w:rsidR="00FE4967" w:rsidRDefault="00D47023" w:rsidP="008638F6">
      <w:pPr>
        <w:pStyle w:val="Paragrafoelenco"/>
        <w:numPr>
          <w:ilvl w:val="2"/>
          <w:numId w:val="36"/>
        </w:numPr>
      </w:pPr>
      <w:r>
        <w:t>Accessibility. The lack of public transport to Clarens presents a challenge to some delegates, as does the extra cost incu</w:t>
      </w:r>
      <w:r w:rsidR="002C2E28">
        <w:t xml:space="preserve">rred. </w:t>
      </w:r>
    </w:p>
    <w:p w:rsidR="00FE4967" w:rsidRDefault="002C2E28" w:rsidP="008638F6">
      <w:pPr>
        <w:pStyle w:val="Paragrafoelenco"/>
        <w:numPr>
          <w:ilvl w:val="2"/>
          <w:numId w:val="36"/>
        </w:numPr>
      </w:pPr>
      <w:r>
        <w:t xml:space="preserve">Cost. The host department (South African Sign Language and Deaf Studies) is required to include a component that focusses on SASL and/or Deaf Studies in all its activities, including the ISPN. It is therefore necessary to make provision for deaf delegates and the associated costs of interpreting in the budget. Interpreters work on-site, which means that their transport, accommodation and subsistence fees are </w:t>
      </w:r>
      <w:r w:rsidR="001C0551">
        <w:t>included in</w:t>
      </w:r>
      <w:r>
        <w:t xml:space="preserve"> their interpreting fees.</w:t>
      </w:r>
      <w:r w:rsidR="00FE4967">
        <w:t xml:space="preserve"> This, in addition to the fees of an off-campus venue, would result in an unrealistically high registration fee.</w:t>
      </w:r>
    </w:p>
    <w:p w:rsidR="00FE4967" w:rsidRDefault="00FE4967" w:rsidP="008638F6">
      <w:pPr>
        <w:pStyle w:val="Paragrafoelenco"/>
        <w:numPr>
          <w:ilvl w:val="1"/>
          <w:numId w:val="36"/>
        </w:numPr>
      </w:pPr>
      <w:r>
        <w:t>Other southern African locations:</w:t>
      </w:r>
    </w:p>
    <w:p w:rsidR="00FE4967" w:rsidRDefault="00FE4967" w:rsidP="008638F6">
      <w:pPr>
        <w:pStyle w:val="Paragrafoelenco"/>
        <w:numPr>
          <w:ilvl w:val="2"/>
          <w:numId w:val="36"/>
        </w:numPr>
      </w:pPr>
      <w:r>
        <w:t>Drawing local researchers. The 2017 event in Windhoek has proven that hosting the event elsewhere does not necessarily stimulate local interest.</w:t>
      </w:r>
    </w:p>
    <w:p w:rsidR="00FE4967" w:rsidRDefault="00FE4967" w:rsidP="008638F6">
      <w:pPr>
        <w:pStyle w:val="Paragrafoelenco"/>
        <w:numPr>
          <w:ilvl w:val="2"/>
          <w:numId w:val="36"/>
        </w:numPr>
      </w:pPr>
      <w:r>
        <w:t>Logistics. It is impractical to host the event elsewhere without dedicated support from a secondary host institution.</w:t>
      </w:r>
    </w:p>
    <w:p w:rsidR="00FE4967" w:rsidRDefault="00FE4967" w:rsidP="008638F6">
      <w:pPr>
        <w:pStyle w:val="Paragrafoelenco"/>
        <w:numPr>
          <w:ilvl w:val="2"/>
          <w:numId w:val="36"/>
        </w:numPr>
      </w:pPr>
      <w:r>
        <w:t xml:space="preserve">Cost. See </w:t>
      </w:r>
      <w:r w:rsidR="001C0551">
        <w:t>6</w:t>
      </w:r>
      <w:r w:rsidR="008638F6">
        <w:t>.</w:t>
      </w:r>
      <w:r>
        <w:t>1.2.</w:t>
      </w:r>
    </w:p>
    <w:p w:rsidR="00FE4967" w:rsidRDefault="00FE4967" w:rsidP="008638F6">
      <w:pPr>
        <w:pStyle w:val="Paragrafoelenco"/>
        <w:numPr>
          <w:ilvl w:val="1"/>
          <w:numId w:val="36"/>
        </w:numPr>
      </w:pPr>
      <w:r>
        <w:t>University of the Free State, Bloemfontein campus:</w:t>
      </w:r>
    </w:p>
    <w:p w:rsidR="00FE4967" w:rsidRDefault="00FE4967" w:rsidP="008638F6">
      <w:pPr>
        <w:pStyle w:val="Paragrafoelenco"/>
        <w:numPr>
          <w:ilvl w:val="2"/>
          <w:numId w:val="36"/>
        </w:numPr>
      </w:pPr>
      <w:r>
        <w:t>Accessibility. There are local flights available from Cape Town International Airport and OR Tambo International Airport (Johannesburg) to Bloemfontein. Bloemfontein is also accessible to those delegates that travel by bus.</w:t>
      </w:r>
    </w:p>
    <w:p w:rsidR="00FE4967" w:rsidRDefault="00FE4967" w:rsidP="008638F6">
      <w:pPr>
        <w:pStyle w:val="Paragrafoelenco"/>
        <w:numPr>
          <w:ilvl w:val="2"/>
          <w:numId w:val="36"/>
        </w:numPr>
      </w:pPr>
      <w:r>
        <w:t xml:space="preserve">Cost. Venues on-campus are free of charge. This mitigates the increased cost of interpreting, as set out in </w:t>
      </w:r>
      <w:r w:rsidR="001C0551">
        <w:t>6</w:t>
      </w:r>
      <w:r w:rsidR="008638F6">
        <w:t>.</w:t>
      </w:r>
      <w:r>
        <w:t>1.2.</w:t>
      </w:r>
    </w:p>
    <w:p w:rsidR="00FE4967" w:rsidRDefault="00FE4967" w:rsidP="008638F6">
      <w:pPr>
        <w:pStyle w:val="Paragrafoelenco"/>
        <w:numPr>
          <w:ilvl w:val="2"/>
          <w:numId w:val="36"/>
        </w:numPr>
      </w:pPr>
      <w:r>
        <w:t>Logistics. The hosting department is situated on campus and has all the necessary support structures in place.</w:t>
      </w:r>
    </w:p>
    <w:p w:rsidR="00FE4967" w:rsidRDefault="00FE4967" w:rsidP="00FE4967">
      <w:r>
        <w:t>The Committee decided that should an in-person event be viable, ISPN 2023 will be held on the Bloemfontein campus of the University of the Free State, South Africa.</w:t>
      </w:r>
    </w:p>
    <w:p w:rsidR="008638F6" w:rsidRDefault="008638F6" w:rsidP="008638F6">
      <w:pPr>
        <w:pStyle w:val="Titolo2"/>
        <w:numPr>
          <w:ilvl w:val="0"/>
          <w:numId w:val="36"/>
        </w:numPr>
      </w:pPr>
      <w:r>
        <w:t>Potential topic for ISPN 2023</w:t>
      </w:r>
    </w:p>
    <w:p w:rsidR="008638F6" w:rsidRDefault="000578E6" w:rsidP="008638F6">
      <w:r>
        <w:t>The following topic was suggested: “</w:t>
      </w:r>
      <w:r w:rsidR="008638F6">
        <w:t>The presence of minority and indigenous languages in urban naming.</w:t>
      </w:r>
      <w:r>
        <w:t>”</w:t>
      </w:r>
    </w:p>
    <w:p w:rsidR="008638F6" w:rsidRDefault="008638F6" w:rsidP="008638F6">
      <w:r>
        <w:t>The topic encompasses a range of interesting questions, such as:</w:t>
      </w:r>
    </w:p>
    <w:p w:rsidR="008638F6" w:rsidRDefault="008638F6" w:rsidP="008638F6">
      <w:pPr>
        <w:pStyle w:val="Paragrafoelenco"/>
        <w:numPr>
          <w:ilvl w:val="0"/>
          <w:numId w:val="38"/>
        </w:numPr>
      </w:pPr>
      <w:r>
        <w:lastRenderedPageBreak/>
        <w:t>The rate of change of urban names, and the implications thereof</w:t>
      </w:r>
    </w:p>
    <w:p w:rsidR="008638F6" w:rsidRDefault="008638F6" w:rsidP="008638F6">
      <w:pPr>
        <w:pStyle w:val="Paragrafoelenco"/>
        <w:numPr>
          <w:ilvl w:val="0"/>
          <w:numId w:val="38"/>
        </w:numPr>
      </w:pPr>
      <w:r>
        <w:t>National and municipal regulations regarding urban naming</w:t>
      </w:r>
    </w:p>
    <w:p w:rsidR="008638F6" w:rsidRDefault="008638F6" w:rsidP="008638F6">
      <w:pPr>
        <w:pStyle w:val="Paragrafoelenco"/>
        <w:numPr>
          <w:ilvl w:val="0"/>
          <w:numId w:val="38"/>
        </w:numPr>
      </w:pPr>
      <w:r>
        <w:t>Best practices in urban naming</w:t>
      </w:r>
    </w:p>
    <w:p w:rsidR="00EB0FB0" w:rsidRDefault="00EB0FB0" w:rsidP="008638F6">
      <w:pPr>
        <w:pStyle w:val="Paragrafoelenco"/>
        <w:numPr>
          <w:ilvl w:val="0"/>
          <w:numId w:val="38"/>
        </w:numPr>
      </w:pPr>
      <w:r>
        <w:t xml:space="preserve">In what way are the presence of minority and indigenous languages important in the </w:t>
      </w:r>
      <w:proofErr w:type="spellStart"/>
      <w:r>
        <w:t>namescape</w:t>
      </w:r>
      <w:proofErr w:type="spellEnd"/>
      <w:r>
        <w:t>?</w:t>
      </w:r>
    </w:p>
    <w:p w:rsidR="00EB0FB0" w:rsidRDefault="00EB0FB0" w:rsidP="008638F6">
      <w:pPr>
        <w:pStyle w:val="Paragrafoelenco"/>
        <w:numPr>
          <w:ilvl w:val="0"/>
          <w:numId w:val="38"/>
        </w:numPr>
      </w:pPr>
      <w:r>
        <w:t>For whom is it important to have their names in the public space?</w:t>
      </w:r>
    </w:p>
    <w:p w:rsidR="00EB0FB0" w:rsidRDefault="00EB0FB0" w:rsidP="00EB0FB0">
      <w:pPr>
        <w:pStyle w:val="Titolo2"/>
        <w:numPr>
          <w:ilvl w:val="0"/>
          <w:numId w:val="36"/>
        </w:numPr>
      </w:pPr>
      <w:r>
        <w:t>ISPN Workshop 2023</w:t>
      </w:r>
    </w:p>
    <w:p w:rsidR="00EB0FB0" w:rsidRDefault="00EB0FB0" w:rsidP="00EB0FB0">
      <w:r>
        <w:t>The concept of a dedicated short course has been abandoned due to the cost factor. The 2021 Workshop charged a reasonable fee (ZAR 500) and was attended well. The format (half-day preceding the symposium) and focus (skills-based) rendered the event successful. Future workshops should be promoted separately and more aggressively amongst the target audience (researchers as well as toponymic practitioners).</w:t>
      </w:r>
      <w:r w:rsidR="000578E6">
        <w:t xml:space="preserve"> A topic that will address a local skills gap and also serve international delegates, is the </w:t>
      </w:r>
      <w:r w:rsidR="001C0551">
        <w:t>management</w:t>
      </w:r>
      <w:r w:rsidR="000578E6">
        <w:t xml:space="preserve"> of toponymic data files. </w:t>
      </w:r>
      <w:r w:rsidR="001C0551">
        <w:t>Such a workshop can</w:t>
      </w:r>
      <w:r w:rsidR="000578E6">
        <w:t xml:space="preserve"> address issues facing field researchers, such as how to store toponymic data, what aspects and variables are useful and necessary to </w:t>
      </w:r>
      <w:r w:rsidR="001C0551">
        <w:t>include</w:t>
      </w:r>
      <w:r w:rsidR="000578E6">
        <w:t xml:space="preserve">, and how to disseminate data (e.g., online databases, dictionaries, etc.). </w:t>
      </w:r>
    </w:p>
    <w:p w:rsidR="000578E6" w:rsidRDefault="000578E6" w:rsidP="000578E6">
      <w:pPr>
        <w:pStyle w:val="Titolo2"/>
        <w:numPr>
          <w:ilvl w:val="0"/>
          <w:numId w:val="36"/>
        </w:numPr>
      </w:pPr>
      <w:r>
        <w:t>Conclusion</w:t>
      </w:r>
    </w:p>
    <w:p w:rsidR="000578E6" w:rsidRPr="000578E6" w:rsidRDefault="000578E6" w:rsidP="000578E6">
      <w:r>
        <w:t>The co-ordinator will contact the rest of the Organising Committee in the second semester of 2022 to commence arrangements for ISPN 2023.</w:t>
      </w:r>
    </w:p>
    <w:p w:rsidR="00FE4967" w:rsidRPr="00D47023" w:rsidRDefault="00FE4967" w:rsidP="00FE4967"/>
    <w:sectPr w:rsidR="00FE4967" w:rsidRPr="00D47023" w:rsidSect="00D47023">
      <w:headerReference w:type="default" r:id="rId11"/>
      <w:pgSz w:w="11906" w:h="16838"/>
      <w:pgMar w:top="2127"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ED9" w:rsidRDefault="00533ED9" w:rsidP="008303D7">
      <w:pPr>
        <w:spacing w:after="0" w:line="240" w:lineRule="auto"/>
      </w:pPr>
      <w:r>
        <w:separator/>
      </w:r>
    </w:p>
  </w:endnote>
  <w:endnote w:type="continuationSeparator" w:id="0">
    <w:p w:rsidR="00533ED9" w:rsidRDefault="00533ED9" w:rsidP="00830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ED9" w:rsidRDefault="00533ED9" w:rsidP="008303D7">
      <w:pPr>
        <w:spacing w:after="0" w:line="240" w:lineRule="auto"/>
      </w:pPr>
      <w:r>
        <w:separator/>
      </w:r>
    </w:p>
  </w:footnote>
  <w:footnote w:type="continuationSeparator" w:id="0">
    <w:p w:rsidR="00533ED9" w:rsidRDefault="00533ED9" w:rsidP="008303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tblBorders>
      <w:tblLook w:val="04A0"/>
    </w:tblPr>
    <w:tblGrid>
      <w:gridCol w:w="1984"/>
      <w:gridCol w:w="1531"/>
      <w:gridCol w:w="4739"/>
    </w:tblGrid>
    <w:tr w:rsidR="002F5244" w:rsidTr="00C170FE">
      <w:trPr>
        <w:jc w:val="center"/>
      </w:trPr>
      <w:tc>
        <w:tcPr>
          <w:tcW w:w="1984" w:type="dxa"/>
          <w:vAlign w:val="center"/>
        </w:tcPr>
        <w:p w:rsidR="002F5244" w:rsidRDefault="002F5244" w:rsidP="008303D7">
          <w:pPr>
            <w:pStyle w:val="Intestazione"/>
            <w:jc w:val="center"/>
          </w:pPr>
          <w:r>
            <w:rPr>
              <w:noProof/>
              <w:lang w:val="it-IT" w:eastAsia="it-IT"/>
            </w:rPr>
            <w:drawing>
              <wp:inline distT="0" distB="0" distL="0" distR="0">
                <wp:extent cx="752400" cy="637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2400" cy="637200"/>
                        </a:xfrm>
                        <a:prstGeom prst="rect">
                          <a:avLst/>
                        </a:prstGeom>
                      </pic:spPr>
                    </pic:pic>
                  </a:graphicData>
                </a:graphic>
              </wp:inline>
            </w:drawing>
          </w:r>
        </w:p>
      </w:tc>
      <w:tc>
        <w:tcPr>
          <w:tcW w:w="1531" w:type="dxa"/>
          <w:vAlign w:val="center"/>
        </w:tcPr>
        <w:p w:rsidR="002F5244" w:rsidRPr="00C170FE" w:rsidRDefault="002F5244" w:rsidP="008303D7">
          <w:pPr>
            <w:pStyle w:val="Intestazione"/>
            <w:jc w:val="center"/>
          </w:pPr>
          <w:r w:rsidRPr="00C170FE">
            <w:rPr>
              <w:noProof/>
              <w:lang w:val="it-IT" w:eastAsia="it-IT"/>
            </w:rPr>
            <w:drawing>
              <wp:inline distT="0" distB="0" distL="0" distR="0">
                <wp:extent cx="406800" cy="651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U.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6800" cy="651600"/>
                        </a:xfrm>
                        <a:prstGeom prst="rect">
                          <a:avLst/>
                        </a:prstGeom>
                      </pic:spPr>
                    </pic:pic>
                  </a:graphicData>
                </a:graphic>
              </wp:inline>
            </w:drawing>
          </w:r>
        </w:p>
      </w:tc>
      <w:tc>
        <w:tcPr>
          <w:tcW w:w="4739" w:type="dxa"/>
          <w:vAlign w:val="center"/>
        </w:tcPr>
        <w:p w:rsidR="002F5244" w:rsidRDefault="002F5244" w:rsidP="008303D7">
          <w:pPr>
            <w:pStyle w:val="Intestazione"/>
            <w:jc w:val="center"/>
          </w:pPr>
          <w:r>
            <w:rPr>
              <w:noProof/>
              <w:lang w:val="it-IT" w:eastAsia="it-IT"/>
            </w:rPr>
            <w:drawing>
              <wp:inline distT="0" distB="0" distL="0" distR="0">
                <wp:extent cx="2494800" cy="565200"/>
                <wp:effectExtent l="0" t="0" r="127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frican Sign Language and Deaf Studies - RGB.pn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94800" cy="565200"/>
                        </a:xfrm>
                        <a:prstGeom prst="rect">
                          <a:avLst/>
                        </a:prstGeom>
                      </pic:spPr>
                    </pic:pic>
                  </a:graphicData>
                </a:graphic>
              </wp:inline>
            </w:drawing>
          </w:r>
        </w:p>
      </w:tc>
    </w:tr>
  </w:tbl>
  <w:p w:rsidR="002F5244" w:rsidRDefault="002F524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495"/>
    <w:multiLevelType w:val="hybridMultilevel"/>
    <w:tmpl w:val="2FAAF3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43E6054"/>
    <w:multiLevelType w:val="hybridMultilevel"/>
    <w:tmpl w:val="0E762026"/>
    <w:lvl w:ilvl="0" w:tplc="5E8CB464">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4FA10CD"/>
    <w:multiLevelType w:val="hybridMultilevel"/>
    <w:tmpl w:val="810A03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57F042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A716E4"/>
    <w:multiLevelType w:val="hybridMultilevel"/>
    <w:tmpl w:val="96942C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BB02033"/>
    <w:multiLevelType w:val="hybridMultilevel"/>
    <w:tmpl w:val="F09E95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C9A1B62"/>
    <w:multiLevelType w:val="hybridMultilevel"/>
    <w:tmpl w:val="4ECA19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DD67222"/>
    <w:multiLevelType w:val="hybridMultilevel"/>
    <w:tmpl w:val="C054E7E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1C607A0"/>
    <w:multiLevelType w:val="hybridMultilevel"/>
    <w:tmpl w:val="49A80E58"/>
    <w:lvl w:ilvl="0" w:tplc="5E8CB464">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25151C9"/>
    <w:multiLevelType w:val="hybridMultilevel"/>
    <w:tmpl w:val="C19AEA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4BB7A0D"/>
    <w:multiLevelType w:val="hybridMultilevel"/>
    <w:tmpl w:val="12408DCA"/>
    <w:lvl w:ilvl="0" w:tplc="5E8CB464">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67A0C22"/>
    <w:multiLevelType w:val="hybridMultilevel"/>
    <w:tmpl w:val="64B29C0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16932CB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7A95C33"/>
    <w:multiLevelType w:val="multilevel"/>
    <w:tmpl w:val="C354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2919B8"/>
    <w:multiLevelType w:val="hybridMultilevel"/>
    <w:tmpl w:val="B2C81C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1E207348"/>
    <w:multiLevelType w:val="hybridMultilevel"/>
    <w:tmpl w:val="AC62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6119EC"/>
    <w:multiLevelType w:val="hybridMultilevel"/>
    <w:tmpl w:val="565ED46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nsid w:val="294D309E"/>
    <w:multiLevelType w:val="hybridMultilevel"/>
    <w:tmpl w:val="96328D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2C654BE5"/>
    <w:multiLevelType w:val="hybridMultilevel"/>
    <w:tmpl w:val="EA30B290"/>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44207B9"/>
    <w:multiLevelType w:val="hybridMultilevel"/>
    <w:tmpl w:val="CC740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2836CA8"/>
    <w:multiLevelType w:val="hybridMultilevel"/>
    <w:tmpl w:val="7C8204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43B45D0"/>
    <w:multiLevelType w:val="hybridMultilevel"/>
    <w:tmpl w:val="FEDE31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5A051CE"/>
    <w:multiLevelType w:val="multilevel"/>
    <w:tmpl w:val="1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45A50675"/>
    <w:multiLevelType w:val="hybridMultilevel"/>
    <w:tmpl w:val="E1A61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738682B"/>
    <w:multiLevelType w:val="hybridMultilevel"/>
    <w:tmpl w:val="1F58EF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75C4DA3"/>
    <w:multiLevelType w:val="hybridMultilevel"/>
    <w:tmpl w:val="77E64F34"/>
    <w:lvl w:ilvl="0" w:tplc="5E8CB464">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4781734B"/>
    <w:multiLevelType w:val="hybridMultilevel"/>
    <w:tmpl w:val="53BA62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49EB0F01"/>
    <w:multiLevelType w:val="hybridMultilevel"/>
    <w:tmpl w:val="A6E64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A100256"/>
    <w:multiLevelType w:val="hybridMultilevel"/>
    <w:tmpl w:val="9A74D3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526E0114"/>
    <w:multiLevelType w:val="hybridMultilevel"/>
    <w:tmpl w:val="F170FD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56245B7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777483E"/>
    <w:multiLevelType w:val="hybridMultilevel"/>
    <w:tmpl w:val="63E4BE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577D2C25"/>
    <w:multiLevelType w:val="hybridMultilevel"/>
    <w:tmpl w:val="80AE2A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5B9C2713"/>
    <w:multiLevelType w:val="hybridMultilevel"/>
    <w:tmpl w:val="68F01B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646418F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AEF1581"/>
    <w:multiLevelType w:val="hybridMultilevel"/>
    <w:tmpl w:val="71647716"/>
    <w:lvl w:ilvl="0" w:tplc="5E8CB464">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6F114116"/>
    <w:multiLevelType w:val="hybridMultilevel"/>
    <w:tmpl w:val="8902B27C"/>
    <w:lvl w:ilvl="0" w:tplc="1C090001">
      <w:start w:val="1"/>
      <w:numFmt w:val="bullet"/>
      <w:lvlText w:val=""/>
      <w:lvlJc w:val="left"/>
      <w:pPr>
        <w:ind w:left="862" w:hanging="360"/>
      </w:pPr>
      <w:rPr>
        <w:rFonts w:ascii="Symbol" w:hAnsi="Symbol" w:hint="default"/>
      </w:rPr>
    </w:lvl>
    <w:lvl w:ilvl="1" w:tplc="1C090003">
      <w:start w:val="1"/>
      <w:numFmt w:val="bullet"/>
      <w:lvlText w:val="o"/>
      <w:lvlJc w:val="left"/>
      <w:pPr>
        <w:ind w:left="1582" w:hanging="360"/>
      </w:pPr>
      <w:rPr>
        <w:rFonts w:ascii="Courier New" w:hAnsi="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37">
    <w:nsid w:val="6F2477C2"/>
    <w:multiLevelType w:val="hybridMultilevel"/>
    <w:tmpl w:val="2D66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365537"/>
    <w:multiLevelType w:val="multilevel"/>
    <w:tmpl w:val="C9B8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1"/>
  </w:num>
  <w:num w:numId="3">
    <w:abstractNumId w:val="8"/>
  </w:num>
  <w:num w:numId="4">
    <w:abstractNumId w:val="35"/>
  </w:num>
  <w:num w:numId="5">
    <w:abstractNumId w:val="25"/>
  </w:num>
  <w:num w:numId="6">
    <w:abstractNumId w:val="10"/>
  </w:num>
  <w:num w:numId="7">
    <w:abstractNumId w:val="5"/>
  </w:num>
  <w:num w:numId="8">
    <w:abstractNumId w:val="36"/>
  </w:num>
  <w:num w:numId="9">
    <w:abstractNumId w:val="0"/>
  </w:num>
  <w:num w:numId="10">
    <w:abstractNumId w:val="19"/>
  </w:num>
  <w:num w:numId="11">
    <w:abstractNumId w:val="16"/>
  </w:num>
  <w:num w:numId="12">
    <w:abstractNumId w:val="33"/>
  </w:num>
  <w:num w:numId="13">
    <w:abstractNumId w:val="29"/>
  </w:num>
  <w:num w:numId="14">
    <w:abstractNumId w:val="11"/>
  </w:num>
  <w:num w:numId="15">
    <w:abstractNumId w:val="23"/>
  </w:num>
  <w:num w:numId="16">
    <w:abstractNumId w:val="9"/>
  </w:num>
  <w:num w:numId="17">
    <w:abstractNumId w:val="4"/>
  </w:num>
  <w:num w:numId="18">
    <w:abstractNumId w:val="6"/>
  </w:num>
  <w:num w:numId="19">
    <w:abstractNumId w:val="24"/>
  </w:num>
  <w:num w:numId="20">
    <w:abstractNumId w:val="14"/>
  </w:num>
  <w:num w:numId="21">
    <w:abstractNumId w:val="32"/>
  </w:num>
  <w:num w:numId="22">
    <w:abstractNumId w:val="20"/>
  </w:num>
  <w:num w:numId="23">
    <w:abstractNumId w:val="7"/>
  </w:num>
  <w:num w:numId="24">
    <w:abstractNumId w:val="26"/>
  </w:num>
  <w:num w:numId="25">
    <w:abstractNumId w:val="28"/>
  </w:num>
  <w:num w:numId="26">
    <w:abstractNumId w:val="17"/>
  </w:num>
  <w:num w:numId="27">
    <w:abstractNumId w:val="2"/>
  </w:num>
  <w:num w:numId="28">
    <w:abstractNumId w:val="38"/>
  </w:num>
  <w:num w:numId="29">
    <w:abstractNumId w:val="13"/>
  </w:num>
  <w:num w:numId="30">
    <w:abstractNumId w:val="15"/>
  </w:num>
  <w:num w:numId="31">
    <w:abstractNumId w:val="37"/>
  </w:num>
  <w:num w:numId="32">
    <w:abstractNumId w:val="21"/>
  </w:num>
  <w:num w:numId="33">
    <w:abstractNumId w:val="18"/>
  </w:num>
  <w:num w:numId="34">
    <w:abstractNumId w:val="34"/>
  </w:num>
  <w:num w:numId="35">
    <w:abstractNumId w:val="22"/>
  </w:num>
  <w:num w:numId="36">
    <w:abstractNumId w:val="12"/>
  </w:num>
  <w:num w:numId="37">
    <w:abstractNumId w:val="3"/>
  </w:num>
  <w:num w:numId="38">
    <w:abstractNumId w:val="27"/>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zWxNDUztjQ3MzOytDRS0lEKTi0uzszPAykwrAUAqV1y6SwAAAA="/>
  </w:docVars>
  <w:rsids>
    <w:rsidRoot w:val="00465105"/>
    <w:rsid w:val="000054E2"/>
    <w:rsid w:val="0000616A"/>
    <w:rsid w:val="00041A85"/>
    <w:rsid w:val="00041EB1"/>
    <w:rsid w:val="00046DEA"/>
    <w:rsid w:val="00055B64"/>
    <w:rsid w:val="000578E6"/>
    <w:rsid w:val="00081597"/>
    <w:rsid w:val="00083C37"/>
    <w:rsid w:val="00090D7D"/>
    <w:rsid w:val="00093096"/>
    <w:rsid w:val="000938C2"/>
    <w:rsid w:val="00096490"/>
    <w:rsid w:val="000B3E16"/>
    <w:rsid w:val="000C4260"/>
    <w:rsid w:val="000C7028"/>
    <w:rsid w:val="000D143E"/>
    <w:rsid w:val="000E4414"/>
    <w:rsid w:val="000F1E85"/>
    <w:rsid w:val="0011153B"/>
    <w:rsid w:val="001166AC"/>
    <w:rsid w:val="0011675C"/>
    <w:rsid w:val="00123CC6"/>
    <w:rsid w:val="001256EA"/>
    <w:rsid w:val="00126A46"/>
    <w:rsid w:val="00137BF7"/>
    <w:rsid w:val="0014274B"/>
    <w:rsid w:val="00154BC2"/>
    <w:rsid w:val="0017372E"/>
    <w:rsid w:val="00191666"/>
    <w:rsid w:val="001A0F6B"/>
    <w:rsid w:val="001C0551"/>
    <w:rsid w:val="001C3C5B"/>
    <w:rsid w:val="001C4557"/>
    <w:rsid w:val="001D58AA"/>
    <w:rsid w:val="001E7807"/>
    <w:rsid w:val="001F5076"/>
    <w:rsid w:val="00202B1A"/>
    <w:rsid w:val="00221374"/>
    <w:rsid w:val="002220DD"/>
    <w:rsid w:val="00225770"/>
    <w:rsid w:val="00233054"/>
    <w:rsid w:val="00253C4E"/>
    <w:rsid w:val="00291BCA"/>
    <w:rsid w:val="0029663D"/>
    <w:rsid w:val="00297D6B"/>
    <w:rsid w:val="002C16BF"/>
    <w:rsid w:val="002C2E28"/>
    <w:rsid w:val="002D43E4"/>
    <w:rsid w:val="002E5289"/>
    <w:rsid w:val="002E6F44"/>
    <w:rsid w:val="002F5244"/>
    <w:rsid w:val="003278EA"/>
    <w:rsid w:val="00351B05"/>
    <w:rsid w:val="00354B48"/>
    <w:rsid w:val="00396230"/>
    <w:rsid w:val="003B46FF"/>
    <w:rsid w:val="003B4A86"/>
    <w:rsid w:val="003F312F"/>
    <w:rsid w:val="00416199"/>
    <w:rsid w:val="004265F4"/>
    <w:rsid w:val="00465105"/>
    <w:rsid w:val="004A50CF"/>
    <w:rsid w:val="004B21F0"/>
    <w:rsid w:val="004B5C28"/>
    <w:rsid w:val="004C3975"/>
    <w:rsid w:val="004C5397"/>
    <w:rsid w:val="004D3948"/>
    <w:rsid w:val="004E1A5D"/>
    <w:rsid w:val="005040B2"/>
    <w:rsid w:val="00513250"/>
    <w:rsid w:val="00527DBC"/>
    <w:rsid w:val="0053001F"/>
    <w:rsid w:val="00533ED9"/>
    <w:rsid w:val="0056012F"/>
    <w:rsid w:val="00576481"/>
    <w:rsid w:val="00580F20"/>
    <w:rsid w:val="00594983"/>
    <w:rsid w:val="005A4D1C"/>
    <w:rsid w:val="005B2BDF"/>
    <w:rsid w:val="005C0540"/>
    <w:rsid w:val="005C0BF0"/>
    <w:rsid w:val="005C2CAC"/>
    <w:rsid w:val="005C4B8A"/>
    <w:rsid w:val="005D039C"/>
    <w:rsid w:val="005F408F"/>
    <w:rsid w:val="005F5601"/>
    <w:rsid w:val="006218F6"/>
    <w:rsid w:val="00641083"/>
    <w:rsid w:val="00644D7D"/>
    <w:rsid w:val="0064519B"/>
    <w:rsid w:val="0066412C"/>
    <w:rsid w:val="00670D14"/>
    <w:rsid w:val="00674E7C"/>
    <w:rsid w:val="00695390"/>
    <w:rsid w:val="006B3D6D"/>
    <w:rsid w:val="006E2933"/>
    <w:rsid w:val="006F2706"/>
    <w:rsid w:val="007102BC"/>
    <w:rsid w:val="00712C6E"/>
    <w:rsid w:val="0071659B"/>
    <w:rsid w:val="007220FD"/>
    <w:rsid w:val="0073479C"/>
    <w:rsid w:val="00763125"/>
    <w:rsid w:val="00767F63"/>
    <w:rsid w:val="007779F3"/>
    <w:rsid w:val="00790126"/>
    <w:rsid w:val="007B428B"/>
    <w:rsid w:val="007D7871"/>
    <w:rsid w:val="007E6B68"/>
    <w:rsid w:val="0080407C"/>
    <w:rsid w:val="00804F3E"/>
    <w:rsid w:val="00812F90"/>
    <w:rsid w:val="008303D7"/>
    <w:rsid w:val="008533BC"/>
    <w:rsid w:val="008638F6"/>
    <w:rsid w:val="00866567"/>
    <w:rsid w:val="00870074"/>
    <w:rsid w:val="00870CB4"/>
    <w:rsid w:val="00880021"/>
    <w:rsid w:val="00881500"/>
    <w:rsid w:val="008A3E28"/>
    <w:rsid w:val="008E4406"/>
    <w:rsid w:val="008E5954"/>
    <w:rsid w:val="009205A1"/>
    <w:rsid w:val="00925480"/>
    <w:rsid w:val="00926776"/>
    <w:rsid w:val="009269E9"/>
    <w:rsid w:val="0094123A"/>
    <w:rsid w:val="00952CC8"/>
    <w:rsid w:val="009612A4"/>
    <w:rsid w:val="00977AF6"/>
    <w:rsid w:val="00985137"/>
    <w:rsid w:val="009A6BB4"/>
    <w:rsid w:val="009D5B6B"/>
    <w:rsid w:val="009E1BE3"/>
    <w:rsid w:val="00A027D2"/>
    <w:rsid w:val="00A17118"/>
    <w:rsid w:val="00A3198E"/>
    <w:rsid w:val="00A3314C"/>
    <w:rsid w:val="00A64AC9"/>
    <w:rsid w:val="00A64B07"/>
    <w:rsid w:val="00AB4DFC"/>
    <w:rsid w:val="00AB6736"/>
    <w:rsid w:val="00AE2D8B"/>
    <w:rsid w:val="00AE3CDC"/>
    <w:rsid w:val="00AF141D"/>
    <w:rsid w:val="00AF2187"/>
    <w:rsid w:val="00B20DE5"/>
    <w:rsid w:val="00B2514D"/>
    <w:rsid w:val="00B358F7"/>
    <w:rsid w:val="00B36AF2"/>
    <w:rsid w:val="00B42E3A"/>
    <w:rsid w:val="00B545CE"/>
    <w:rsid w:val="00B549FB"/>
    <w:rsid w:val="00B56044"/>
    <w:rsid w:val="00B57292"/>
    <w:rsid w:val="00B66F81"/>
    <w:rsid w:val="00B7464D"/>
    <w:rsid w:val="00B76B95"/>
    <w:rsid w:val="00B82200"/>
    <w:rsid w:val="00B90551"/>
    <w:rsid w:val="00B924AF"/>
    <w:rsid w:val="00BB3861"/>
    <w:rsid w:val="00BD4662"/>
    <w:rsid w:val="00BF0CD4"/>
    <w:rsid w:val="00BF4EC8"/>
    <w:rsid w:val="00C05245"/>
    <w:rsid w:val="00C07CCD"/>
    <w:rsid w:val="00C15444"/>
    <w:rsid w:val="00C170FE"/>
    <w:rsid w:val="00C249EF"/>
    <w:rsid w:val="00C40CC6"/>
    <w:rsid w:val="00C4396F"/>
    <w:rsid w:val="00C6145A"/>
    <w:rsid w:val="00C76E6D"/>
    <w:rsid w:val="00CB5C5C"/>
    <w:rsid w:val="00CB7F81"/>
    <w:rsid w:val="00CD1EF4"/>
    <w:rsid w:val="00CD353A"/>
    <w:rsid w:val="00CD4BEA"/>
    <w:rsid w:val="00CF0978"/>
    <w:rsid w:val="00CF4FF9"/>
    <w:rsid w:val="00CF6087"/>
    <w:rsid w:val="00D038DF"/>
    <w:rsid w:val="00D07592"/>
    <w:rsid w:val="00D07BBB"/>
    <w:rsid w:val="00D13188"/>
    <w:rsid w:val="00D13A14"/>
    <w:rsid w:val="00D444E0"/>
    <w:rsid w:val="00D47023"/>
    <w:rsid w:val="00D62D30"/>
    <w:rsid w:val="00D77177"/>
    <w:rsid w:val="00DA5B23"/>
    <w:rsid w:val="00DC3580"/>
    <w:rsid w:val="00DD518A"/>
    <w:rsid w:val="00DE2989"/>
    <w:rsid w:val="00DE379D"/>
    <w:rsid w:val="00E15AD3"/>
    <w:rsid w:val="00E16CD1"/>
    <w:rsid w:val="00E274AF"/>
    <w:rsid w:val="00E32C3F"/>
    <w:rsid w:val="00E36752"/>
    <w:rsid w:val="00E46C6B"/>
    <w:rsid w:val="00E72920"/>
    <w:rsid w:val="00E8215E"/>
    <w:rsid w:val="00EB0FB0"/>
    <w:rsid w:val="00EB6B2D"/>
    <w:rsid w:val="00EC5B65"/>
    <w:rsid w:val="00EF3D5A"/>
    <w:rsid w:val="00EF49B3"/>
    <w:rsid w:val="00F25A7E"/>
    <w:rsid w:val="00F360CF"/>
    <w:rsid w:val="00F403EC"/>
    <w:rsid w:val="00F46FD7"/>
    <w:rsid w:val="00F55B46"/>
    <w:rsid w:val="00F700F0"/>
    <w:rsid w:val="00F850D4"/>
    <w:rsid w:val="00F96448"/>
    <w:rsid w:val="00FA6E98"/>
    <w:rsid w:val="00FB5C54"/>
    <w:rsid w:val="00FC5B2F"/>
    <w:rsid w:val="00FE08B3"/>
    <w:rsid w:val="00FE4967"/>
    <w:rsid w:val="00FF10BE"/>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D7D"/>
  </w:style>
  <w:style w:type="paragraph" w:styleId="Titolo1">
    <w:name w:val="heading 1"/>
    <w:basedOn w:val="Normale"/>
    <w:next w:val="Normale"/>
    <w:link w:val="Titolo1Carattere"/>
    <w:uiPriority w:val="9"/>
    <w:qFormat/>
    <w:rsid w:val="00081597"/>
    <w:pPr>
      <w:keepNext/>
      <w:keepLines/>
      <w:spacing w:before="480" w:after="0"/>
      <w:outlineLvl w:val="0"/>
    </w:pPr>
    <w:rPr>
      <w:rFonts w:asciiTheme="majorHAnsi" w:eastAsiaTheme="majorEastAsia" w:hAnsiTheme="majorHAnsi" w:cstheme="majorBidi"/>
      <w:b/>
      <w:bCs/>
      <w:color w:val="0B1738" w:themeColor="accent1" w:themeShade="BF"/>
      <w:sz w:val="28"/>
      <w:szCs w:val="28"/>
    </w:rPr>
  </w:style>
  <w:style w:type="paragraph" w:styleId="Titolo2">
    <w:name w:val="heading 2"/>
    <w:basedOn w:val="Normale"/>
    <w:next w:val="Normale"/>
    <w:link w:val="Titolo2Carattere"/>
    <w:uiPriority w:val="9"/>
    <w:unhideWhenUsed/>
    <w:qFormat/>
    <w:rsid w:val="00081597"/>
    <w:pPr>
      <w:keepNext/>
      <w:keepLines/>
      <w:spacing w:before="200" w:after="0"/>
      <w:outlineLvl w:val="1"/>
    </w:pPr>
    <w:rPr>
      <w:rFonts w:asciiTheme="majorHAnsi" w:eastAsiaTheme="majorEastAsia" w:hAnsiTheme="majorHAnsi" w:cstheme="majorBidi"/>
      <w:b/>
      <w:bCs/>
      <w:color w:val="0F204B" w:themeColor="accent1"/>
      <w:sz w:val="26"/>
      <w:szCs w:val="26"/>
    </w:rPr>
  </w:style>
  <w:style w:type="paragraph" w:styleId="Titolo3">
    <w:name w:val="heading 3"/>
    <w:basedOn w:val="Normale"/>
    <w:next w:val="Normale"/>
    <w:link w:val="Titolo3Carattere"/>
    <w:uiPriority w:val="9"/>
    <w:unhideWhenUsed/>
    <w:qFormat/>
    <w:rsid w:val="00D038DF"/>
    <w:pPr>
      <w:keepNext/>
      <w:keepLines/>
      <w:spacing w:before="40" w:after="0"/>
      <w:outlineLvl w:val="2"/>
    </w:pPr>
    <w:rPr>
      <w:rFonts w:asciiTheme="majorHAnsi" w:eastAsiaTheme="majorEastAsia" w:hAnsiTheme="majorHAnsi" w:cstheme="majorBidi"/>
      <w:color w:val="070F25" w:themeColor="accent1" w:themeShade="7F"/>
      <w:sz w:val="24"/>
      <w:szCs w:val="24"/>
    </w:rPr>
  </w:style>
  <w:style w:type="paragraph" w:styleId="Titolo5">
    <w:name w:val="heading 5"/>
    <w:basedOn w:val="Normale"/>
    <w:next w:val="Normale"/>
    <w:link w:val="Titolo5Carattere"/>
    <w:uiPriority w:val="9"/>
    <w:semiHidden/>
    <w:unhideWhenUsed/>
    <w:qFormat/>
    <w:rsid w:val="0029663D"/>
    <w:pPr>
      <w:keepNext/>
      <w:keepLines/>
      <w:spacing w:before="40" w:after="0"/>
      <w:outlineLvl w:val="4"/>
    </w:pPr>
    <w:rPr>
      <w:rFonts w:asciiTheme="majorHAnsi" w:eastAsiaTheme="majorEastAsia" w:hAnsiTheme="majorHAnsi" w:cstheme="majorBidi"/>
      <w:color w:val="0B1738"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1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5105"/>
    <w:rPr>
      <w:rFonts w:ascii="Tahoma" w:hAnsi="Tahoma" w:cs="Tahoma"/>
      <w:sz w:val="16"/>
      <w:szCs w:val="16"/>
    </w:rPr>
  </w:style>
  <w:style w:type="paragraph" w:styleId="Intestazione">
    <w:name w:val="header"/>
    <w:basedOn w:val="Normale"/>
    <w:link w:val="IntestazioneCarattere"/>
    <w:uiPriority w:val="99"/>
    <w:unhideWhenUsed/>
    <w:rsid w:val="008303D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03D7"/>
  </w:style>
  <w:style w:type="paragraph" w:styleId="Pidipagina">
    <w:name w:val="footer"/>
    <w:basedOn w:val="Normale"/>
    <w:link w:val="PidipaginaCarattere"/>
    <w:uiPriority w:val="99"/>
    <w:unhideWhenUsed/>
    <w:rsid w:val="008303D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03D7"/>
  </w:style>
  <w:style w:type="table" w:styleId="Grigliatabella">
    <w:name w:val="Table Grid"/>
    <w:basedOn w:val="Tabellanormale"/>
    <w:uiPriority w:val="59"/>
    <w:rsid w:val="00830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81597"/>
    <w:rPr>
      <w:color w:val="A71930" w:themeColor="hyperlink"/>
      <w:u w:val="single"/>
    </w:rPr>
  </w:style>
  <w:style w:type="paragraph" w:styleId="Paragrafoelenco">
    <w:name w:val="List Paragraph"/>
    <w:basedOn w:val="Normale"/>
    <w:uiPriority w:val="34"/>
    <w:qFormat/>
    <w:rsid w:val="00081597"/>
    <w:pPr>
      <w:ind w:left="720"/>
      <w:contextualSpacing/>
    </w:pPr>
  </w:style>
  <w:style w:type="character" w:customStyle="1" w:styleId="Titolo1Carattere">
    <w:name w:val="Titolo 1 Carattere"/>
    <w:basedOn w:val="Carpredefinitoparagrafo"/>
    <w:link w:val="Titolo1"/>
    <w:uiPriority w:val="9"/>
    <w:rsid w:val="00081597"/>
    <w:rPr>
      <w:rFonts w:asciiTheme="majorHAnsi" w:eastAsiaTheme="majorEastAsia" w:hAnsiTheme="majorHAnsi" w:cstheme="majorBidi"/>
      <w:b/>
      <w:bCs/>
      <w:color w:val="0B1738" w:themeColor="accent1" w:themeShade="BF"/>
      <w:sz w:val="28"/>
      <w:szCs w:val="28"/>
    </w:rPr>
  </w:style>
  <w:style w:type="character" w:customStyle="1" w:styleId="Titolo2Carattere">
    <w:name w:val="Titolo 2 Carattere"/>
    <w:basedOn w:val="Carpredefinitoparagrafo"/>
    <w:link w:val="Titolo2"/>
    <w:uiPriority w:val="9"/>
    <w:rsid w:val="00081597"/>
    <w:rPr>
      <w:rFonts w:asciiTheme="majorHAnsi" w:eastAsiaTheme="majorEastAsia" w:hAnsiTheme="majorHAnsi" w:cstheme="majorBidi"/>
      <w:b/>
      <w:bCs/>
      <w:color w:val="0F204B" w:themeColor="accent1"/>
      <w:sz w:val="26"/>
      <w:szCs w:val="26"/>
    </w:rPr>
  </w:style>
  <w:style w:type="character" w:customStyle="1" w:styleId="UnresolvedMention">
    <w:name w:val="Unresolved Mention"/>
    <w:basedOn w:val="Carpredefinitoparagrafo"/>
    <w:uiPriority w:val="99"/>
    <w:semiHidden/>
    <w:unhideWhenUsed/>
    <w:rsid w:val="0071659B"/>
    <w:rPr>
      <w:color w:val="605E5C"/>
      <w:shd w:val="clear" w:color="auto" w:fill="E1DFDD"/>
    </w:rPr>
  </w:style>
  <w:style w:type="character" w:styleId="Collegamentovisitato">
    <w:name w:val="FollowedHyperlink"/>
    <w:basedOn w:val="Carpredefinitoparagrafo"/>
    <w:uiPriority w:val="99"/>
    <w:semiHidden/>
    <w:unhideWhenUsed/>
    <w:rsid w:val="00B57292"/>
    <w:rPr>
      <w:color w:val="800080" w:themeColor="followedHyperlink"/>
      <w:u w:val="single"/>
    </w:rPr>
  </w:style>
  <w:style w:type="character" w:customStyle="1" w:styleId="Titolo3Carattere">
    <w:name w:val="Titolo 3 Carattere"/>
    <w:basedOn w:val="Carpredefinitoparagrafo"/>
    <w:link w:val="Titolo3"/>
    <w:uiPriority w:val="9"/>
    <w:rsid w:val="00D038DF"/>
    <w:rPr>
      <w:rFonts w:asciiTheme="majorHAnsi" w:eastAsiaTheme="majorEastAsia" w:hAnsiTheme="majorHAnsi" w:cstheme="majorBidi"/>
      <w:color w:val="070F25" w:themeColor="accent1" w:themeShade="7F"/>
      <w:sz w:val="24"/>
      <w:szCs w:val="24"/>
    </w:rPr>
  </w:style>
  <w:style w:type="paragraph" w:styleId="Titolosommario">
    <w:name w:val="TOC Heading"/>
    <w:basedOn w:val="Titolo1"/>
    <w:next w:val="Normale"/>
    <w:uiPriority w:val="39"/>
    <w:unhideWhenUsed/>
    <w:qFormat/>
    <w:rsid w:val="00AF2187"/>
    <w:pPr>
      <w:spacing w:before="240" w:line="259" w:lineRule="auto"/>
      <w:outlineLvl w:val="9"/>
    </w:pPr>
    <w:rPr>
      <w:b w:val="0"/>
      <w:bCs w:val="0"/>
      <w:sz w:val="32"/>
      <w:szCs w:val="32"/>
      <w:lang w:val="en-US"/>
    </w:rPr>
  </w:style>
  <w:style w:type="paragraph" w:styleId="Sommario2">
    <w:name w:val="toc 2"/>
    <w:basedOn w:val="Normale"/>
    <w:next w:val="Normale"/>
    <w:autoRedefine/>
    <w:uiPriority w:val="39"/>
    <w:unhideWhenUsed/>
    <w:rsid w:val="00AF2187"/>
    <w:pPr>
      <w:spacing w:after="100"/>
      <w:ind w:left="220"/>
    </w:pPr>
  </w:style>
  <w:style w:type="paragraph" w:styleId="Sommario3">
    <w:name w:val="toc 3"/>
    <w:basedOn w:val="Normale"/>
    <w:next w:val="Normale"/>
    <w:autoRedefine/>
    <w:uiPriority w:val="39"/>
    <w:unhideWhenUsed/>
    <w:rsid w:val="00AF2187"/>
    <w:pPr>
      <w:spacing w:after="100"/>
      <w:ind w:left="440"/>
    </w:pPr>
  </w:style>
  <w:style w:type="paragraph" w:styleId="Sommario1">
    <w:name w:val="toc 1"/>
    <w:basedOn w:val="Normale"/>
    <w:next w:val="Normale"/>
    <w:autoRedefine/>
    <w:uiPriority w:val="39"/>
    <w:unhideWhenUsed/>
    <w:rsid w:val="00AF2187"/>
    <w:pPr>
      <w:spacing w:after="100" w:line="259" w:lineRule="auto"/>
    </w:pPr>
    <w:rPr>
      <w:rFonts w:eastAsiaTheme="minorEastAsia"/>
      <w:lang w:eastAsia="en-ZA"/>
    </w:rPr>
  </w:style>
  <w:style w:type="paragraph" w:styleId="Sommario4">
    <w:name w:val="toc 4"/>
    <w:basedOn w:val="Normale"/>
    <w:next w:val="Normale"/>
    <w:autoRedefine/>
    <w:uiPriority w:val="39"/>
    <w:unhideWhenUsed/>
    <w:rsid w:val="00AF2187"/>
    <w:pPr>
      <w:spacing w:after="100" w:line="259" w:lineRule="auto"/>
      <w:ind w:left="660"/>
    </w:pPr>
    <w:rPr>
      <w:rFonts w:eastAsiaTheme="minorEastAsia"/>
      <w:lang w:eastAsia="en-ZA"/>
    </w:rPr>
  </w:style>
  <w:style w:type="paragraph" w:styleId="Sommario5">
    <w:name w:val="toc 5"/>
    <w:basedOn w:val="Normale"/>
    <w:next w:val="Normale"/>
    <w:autoRedefine/>
    <w:uiPriority w:val="39"/>
    <w:unhideWhenUsed/>
    <w:rsid w:val="00AF2187"/>
    <w:pPr>
      <w:spacing w:after="100" w:line="259" w:lineRule="auto"/>
      <w:ind w:left="880"/>
    </w:pPr>
    <w:rPr>
      <w:rFonts w:eastAsiaTheme="minorEastAsia"/>
      <w:lang w:eastAsia="en-ZA"/>
    </w:rPr>
  </w:style>
  <w:style w:type="paragraph" w:styleId="Sommario6">
    <w:name w:val="toc 6"/>
    <w:basedOn w:val="Normale"/>
    <w:next w:val="Normale"/>
    <w:autoRedefine/>
    <w:uiPriority w:val="39"/>
    <w:unhideWhenUsed/>
    <w:rsid w:val="00AF2187"/>
    <w:pPr>
      <w:spacing w:after="100" w:line="259" w:lineRule="auto"/>
      <w:ind w:left="1100"/>
    </w:pPr>
    <w:rPr>
      <w:rFonts w:eastAsiaTheme="minorEastAsia"/>
      <w:lang w:eastAsia="en-ZA"/>
    </w:rPr>
  </w:style>
  <w:style w:type="paragraph" w:styleId="Sommario7">
    <w:name w:val="toc 7"/>
    <w:basedOn w:val="Normale"/>
    <w:next w:val="Normale"/>
    <w:autoRedefine/>
    <w:uiPriority w:val="39"/>
    <w:unhideWhenUsed/>
    <w:rsid w:val="00AF2187"/>
    <w:pPr>
      <w:spacing w:after="100" w:line="259" w:lineRule="auto"/>
      <w:ind w:left="1320"/>
    </w:pPr>
    <w:rPr>
      <w:rFonts w:eastAsiaTheme="minorEastAsia"/>
      <w:lang w:eastAsia="en-ZA"/>
    </w:rPr>
  </w:style>
  <w:style w:type="paragraph" w:styleId="Sommario8">
    <w:name w:val="toc 8"/>
    <w:basedOn w:val="Normale"/>
    <w:next w:val="Normale"/>
    <w:autoRedefine/>
    <w:uiPriority w:val="39"/>
    <w:unhideWhenUsed/>
    <w:rsid w:val="00AF2187"/>
    <w:pPr>
      <w:spacing w:after="100" w:line="259" w:lineRule="auto"/>
      <w:ind w:left="1540"/>
    </w:pPr>
    <w:rPr>
      <w:rFonts w:eastAsiaTheme="minorEastAsia"/>
      <w:lang w:eastAsia="en-ZA"/>
    </w:rPr>
  </w:style>
  <w:style w:type="paragraph" w:styleId="Sommario9">
    <w:name w:val="toc 9"/>
    <w:basedOn w:val="Normale"/>
    <w:next w:val="Normale"/>
    <w:autoRedefine/>
    <w:uiPriority w:val="39"/>
    <w:unhideWhenUsed/>
    <w:rsid w:val="00AF2187"/>
    <w:pPr>
      <w:spacing w:after="100" w:line="259" w:lineRule="auto"/>
      <w:ind w:left="1760"/>
    </w:pPr>
    <w:rPr>
      <w:rFonts w:eastAsiaTheme="minorEastAsia"/>
      <w:lang w:eastAsia="en-ZA"/>
    </w:rPr>
  </w:style>
  <w:style w:type="paragraph" w:customStyle="1" w:styleId="paragraph">
    <w:name w:val="paragraph"/>
    <w:basedOn w:val="Normale"/>
    <w:rsid w:val="00FA6E9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normaltextrun">
    <w:name w:val="normaltextrun"/>
    <w:basedOn w:val="Carpredefinitoparagrafo"/>
    <w:rsid w:val="00FA6E98"/>
  </w:style>
  <w:style w:type="character" w:customStyle="1" w:styleId="eop">
    <w:name w:val="eop"/>
    <w:basedOn w:val="Carpredefinitoparagrafo"/>
    <w:rsid w:val="00FA6E98"/>
  </w:style>
  <w:style w:type="paragraph" w:styleId="Bibliografia">
    <w:name w:val="Bibliography"/>
    <w:basedOn w:val="Normale"/>
    <w:next w:val="Normale"/>
    <w:uiPriority w:val="37"/>
    <w:semiHidden/>
    <w:unhideWhenUsed/>
    <w:rsid w:val="00FA6E98"/>
    <w:pPr>
      <w:spacing w:after="0" w:line="240" w:lineRule="auto"/>
      <w:ind w:firstLine="567"/>
      <w:jc w:val="both"/>
    </w:pPr>
    <w:rPr>
      <w:rFonts w:ascii="Times New Roman" w:eastAsiaTheme="minorEastAsia" w:hAnsi="Times New Roman" w:cs="Times New Roman"/>
      <w:sz w:val="24"/>
      <w:szCs w:val="24"/>
      <w:lang w:val="en-US" w:eastAsia="zh-CN"/>
    </w:rPr>
  </w:style>
  <w:style w:type="paragraph" w:customStyle="1" w:styleId="xmsonormal">
    <w:name w:val="x_msonormal"/>
    <w:basedOn w:val="Normale"/>
    <w:rsid w:val="00E16CD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nfasigrassetto">
    <w:name w:val="Strong"/>
    <w:basedOn w:val="Carpredefinitoparagrafo"/>
    <w:uiPriority w:val="22"/>
    <w:qFormat/>
    <w:rsid w:val="00CD1EF4"/>
    <w:rPr>
      <w:b/>
      <w:bCs/>
    </w:rPr>
  </w:style>
  <w:style w:type="character" w:customStyle="1" w:styleId="apple-converted-space">
    <w:name w:val="apple-converted-space"/>
    <w:basedOn w:val="Carpredefinitoparagrafo"/>
    <w:rsid w:val="00CD1EF4"/>
  </w:style>
  <w:style w:type="character" w:customStyle="1" w:styleId="Titolo5Carattere">
    <w:name w:val="Titolo 5 Carattere"/>
    <w:basedOn w:val="Carpredefinitoparagrafo"/>
    <w:link w:val="Titolo5"/>
    <w:uiPriority w:val="9"/>
    <w:semiHidden/>
    <w:rsid w:val="0029663D"/>
    <w:rPr>
      <w:rFonts w:asciiTheme="majorHAnsi" w:eastAsiaTheme="majorEastAsia" w:hAnsiTheme="majorHAnsi" w:cstheme="majorBidi"/>
      <w:color w:val="0B1738" w:themeColor="accent1" w:themeShade="BF"/>
    </w:rPr>
  </w:style>
  <w:style w:type="paragraph" w:styleId="NormaleWeb">
    <w:name w:val="Normal (Web)"/>
    <w:basedOn w:val="Normale"/>
    <w:uiPriority w:val="99"/>
    <w:semiHidden/>
    <w:unhideWhenUsed/>
    <w:rsid w:val="0029663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3920320">
      <w:bodyDiv w:val="1"/>
      <w:marLeft w:val="0"/>
      <w:marRight w:val="0"/>
      <w:marTop w:val="0"/>
      <w:marBottom w:val="0"/>
      <w:divBdr>
        <w:top w:val="none" w:sz="0" w:space="0" w:color="auto"/>
        <w:left w:val="none" w:sz="0" w:space="0" w:color="auto"/>
        <w:bottom w:val="none" w:sz="0" w:space="0" w:color="auto"/>
        <w:right w:val="none" w:sz="0" w:space="0" w:color="auto"/>
      </w:divBdr>
    </w:div>
    <w:div w:id="63064554">
      <w:bodyDiv w:val="1"/>
      <w:marLeft w:val="0"/>
      <w:marRight w:val="0"/>
      <w:marTop w:val="0"/>
      <w:marBottom w:val="0"/>
      <w:divBdr>
        <w:top w:val="none" w:sz="0" w:space="0" w:color="auto"/>
        <w:left w:val="none" w:sz="0" w:space="0" w:color="auto"/>
        <w:bottom w:val="none" w:sz="0" w:space="0" w:color="auto"/>
        <w:right w:val="none" w:sz="0" w:space="0" w:color="auto"/>
      </w:divBdr>
    </w:div>
    <w:div w:id="105665194">
      <w:bodyDiv w:val="1"/>
      <w:marLeft w:val="0"/>
      <w:marRight w:val="0"/>
      <w:marTop w:val="0"/>
      <w:marBottom w:val="0"/>
      <w:divBdr>
        <w:top w:val="none" w:sz="0" w:space="0" w:color="auto"/>
        <w:left w:val="none" w:sz="0" w:space="0" w:color="auto"/>
        <w:bottom w:val="none" w:sz="0" w:space="0" w:color="auto"/>
        <w:right w:val="none" w:sz="0" w:space="0" w:color="auto"/>
      </w:divBdr>
    </w:div>
    <w:div w:id="132523350">
      <w:bodyDiv w:val="1"/>
      <w:marLeft w:val="0"/>
      <w:marRight w:val="0"/>
      <w:marTop w:val="0"/>
      <w:marBottom w:val="0"/>
      <w:divBdr>
        <w:top w:val="none" w:sz="0" w:space="0" w:color="auto"/>
        <w:left w:val="none" w:sz="0" w:space="0" w:color="auto"/>
        <w:bottom w:val="none" w:sz="0" w:space="0" w:color="auto"/>
        <w:right w:val="none" w:sz="0" w:space="0" w:color="auto"/>
      </w:divBdr>
    </w:div>
    <w:div w:id="153835847">
      <w:bodyDiv w:val="1"/>
      <w:marLeft w:val="0"/>
      <w:marRight w:val="0"/>
      <w:marTop w:val="0"/>
      <w:marBottom w:val="0"/>
      <w:divBdr>
        <w:top w:val="none" w:sz="0" w:space="0" w:color="auto"/>
        <w:left w:val="none" w:sz="0" w:space="0" w:color="auto"/>
        <w:bottom w:val="none" w:sz="0" w:space="0" w:color="auto"/>
        <w:right w:val="none" w:sz="0" w:space="0" w:color="auto"/>
      </w:divBdr>
    </w:div>
    <w:div w:id="199785394">
      <w:bodyDiv w:val="1"/>
      <w:marLeft w:val="0"/>
      <w:marRight w:val="0"/>
      <w:marTop w:val="0"/>
      <w:marBottom w:val="0"/>
      <w:divBdr>
        <w:top w:val="none" w:sz="0" w:space="0" w:color="auto"/>
        <w:left w:val="none" w:sz="0" w:space="0" w:color="auto"/>
        <w:bottom w:val="none" w:sz="0" w:space="0" w:color="auto"/>
        <w:right w:val="none" w:sz="0" w:space="0" w:color="auto"/>
      </w:divBdr>
    </w:div>
    <w:div w:id="339816215">
      <w:bodyDiv w:val="1"/>
      <w:marLeft w:val="0"/>
      <w:marRight w:val="0"/>
      <w:marTop w:val="0"/>
      <w:marBottom w:val="0"/>
      <w:divBdr>
        <w:top w:val="none" w:sz="0" w:space="0" w:color="auto"/>
        <w:left w:val="none" w:sz="0" w:space="0" w:color="auto"/>
        <w:bottom w:val="none" w:sz="0" w:space="0" w:color="auto"/>
        <w:right w:val="none" w:sz="0" w:space="0" w:color="auto"/>
      </w:divBdr>
    </w:div>
    <w:div w:id="409422542">
      <w:bodyDiv w:val="1"/>
      <w:marLeft w:val="0"/>
      <w:marRight w:val="0"/>
      <w:marTop w:val="0"/>
      <w:marBottom w:val="0"/>
      <w:divBdr>
        <w:top w:val="none" w:sz="0" w:space="0" w:color="auto"/>
        <w:left w:val="none" w:sz="0" w:space="0" w:color="auto"/>
        <w:bottom w:val="none" w:sz="0" w:space="0" w:color="auto"/>
        <w:right w:val="none" w:sz="0" w:space="0" w:color="auto"/>
      </w:divBdr>
    </w:div>
    <w:div w:id="478572901">
      <w:bodyDiv w:val="1"/>
      <w:marLeft w:val="0"/>
      <w:marRight w:val="0"/>
      <w:marTop w:val="0"/>
      <w:marBottom w:val="0"/>
      <w:divBdr>
        <w:top w:val="none" w:sz="0" w:space="0" w:color="auto"/>
        <w:left w:val="none" w:sz="0" w:space="0" w:color="auto"/>
        <w:bottom w:val="none" w:sz="0" w:space="0" w:color="auto"/>
        <w:right w:val="none" w:sz="0" w:space="0" w:color="auto"/>
      </w:divBdr>
    </w:div>
    <w:div w:id="513422923">
      <w:bodyDiv w:val="1"/>
      <w:marLeft w:val="0"/>
      <w:marRight w:val="0"/>
      <w:marTop w:val="0"/>
      <w:marBottom w:val="0"/>
      <w:divBdr>
        <w:top w:val="none" w:sz="0" w:space="0" w:color="auto"/>
        <w:left w:val="none" w:sz="0" w:space="0" w:color="auto"/>
        <w:bottom w:val="none" w:sz="0" w:space="0" w:color="auto"/>
        <w:right w:val="none" w:sz="0" w:space="0" w:color="auto"/>
      </w:divBdr>
    </w:div>
    <w:div w:id="548341005">
      <w:bodyDiv w:val="1"/>
      <w:marLeft w:val="0"/>
      <w:marRight w:val="0"/>
      <w:marTop w:val="0"/>
      <w:marBottom w:val="0"/>
      <w:divBdr>
        <w:top w:val="none" w:sz="0" w:space="0" w:color="auto"/>
        <w:left w:val="none" w:sz="0" w:space="0" w:color="auto"/>
        <w:bottom w:val="none" w:sz="0" w:space="0" w:color="auto"/>
        <w:right w:val="none" w:sz="0" w:space="0" w:color="auto"/>
      </w:divBdr>
    </w:div>
    <w:div w:id="652487744">
      <w:bodyDiv w:val="1"/>
      <w:marLeft w:val="0"/>
      <w:marRight w:val="0"/>
      <w:marTop w:val="0"/>
      <w:marBottom w:val="0"/>
      <w:divBdr>
        <w:top w:val="none" w:sz="0" w:space="0" w:color="auto"/>
        <w:left w:val="none" w:sz="0" w:space="0" w:color="auto"/>
        <w:bottom w:val="none" w:sz="0" w:space="0" w:color="auto"/>
        <w:right w:val="none" w:sz="0" w:space="0" w:color="auto"/>
      </w:divBdr>
    </w:div>
    <w:div w:id="791021855">
      <w:bodyDiv w:val="1"/>
      <w:marLeft w:val="0"/>
      <w:marRight w:val="0"/>
      <w:marTop w:val="0"/>
      <w:marBottom w:val="0"/>
      <w:divBdr>
        <w:top w:val="none" w:sz="0" w:space="0" w:color="auto"/>
        <w:left w:val="none" w:sz="0" w:space="0" w:color="auto"/>
        <w:bottom w:val="none" w:sz="0" w:space="0" w:color="auto"/>
        <w:right w:val="none" w:sz="0" w:space="0" w:color="auto"/>
      </w:divBdr>
    </w:div>
    <w:div w:id="1027485081">
      <w:bodyDiv w:val="1"/>
      <w:marLeft w:val="0"/>
      <w:marRight w:val="0"/>
      <w:marTop w:val="0"/>
      <w:marBottom w:val="0"/>
      <w:divBdr>
        <w:top w:val="none" w:sz="0" w:space="0" w:color="auto"/>
        <w:left w:val="none" w:sz="0" w:space="0" w:color="auto"/>
        <w:bottom w:val="none" w:sz="0" w:space="0" w:color="auto"/>
        <w:right w:val="none" w:sz="0" w:space="0" w:color="auto"/>
      </w:divBdr>
    </w:div>
    <w:div w:id="1150950534">
      <w:bodyDiv w:val="1"/>
      <w:marLeft w:val="0"/>
      <w:marRight w:val="0"/>
      <w:marTop w:val="0"/>
      <w:marBottom w:val="0"/>
      <w:divBdr>
        <w:top w:val="none" w:sz="0" w:space="0" w:color="auto"/>
        <w:left w:val="none" w:sz="0" w:space="0" w:color="auto"/>
        <w:bottom w:val="none" w:sz="0" w:space="0" w:color="auto"/>
        <w:right w:val="none" w:sz="0" w:space="0" w:color="auto"/>
      </w:divBdr>
    </w:div>
    <w:div w:id="1351834952">
      <w:bodyDiv w:val="1"/>
      <w:marLeft w:val="0"/>
      <w:marRight w:val="0"/>
      <w:marTop w:val="0"/>
      <w:marBottom w:val="0"/>
      <w:divBdr>
        <w:top w:val="none" w:sz="0" w:space="0" w:color="auto"/>
        <w:left w:val="none" w:sz="0" w:space="0" w:color="auto"/>
        <w:bottom w:val="none" w:sz="0" w:space="0" w:color="auto"/>
        <w:right w:val="none" w:sz="0" w:space="0" w:color="auto"/>
      </w:divBdr>
    </w:div>
    <w:div w:id="1412969415">
      <w:bodyDiv w:val="1"/>
      <w:marLeft w:val="0"/>
      <w:marRight w:val="0"/>
      <w:marTop w:val="0"/>
      <w:marBottom w:val="0"/>
      <w:divBdr>
        <w:top w:val="none" w:sz="0" w:space="0" w:color="auto"/>
        <w:left w:val="none" w:sz="0" w:space="0" w:color="auto"/>
        <w:bottom w:val="none" w:sz="0" w:space="0" w:color="auto"/>
        <w:right w:val="none" w:sz="0" w:space="0" w:color="auto"/>
      </w:divBdr>
    </w:div>
    <w:div w:id="1451978096">
      <w:bodyDiv w:val="1"/>
      <w:marLeft w:val="0"/>
      <w:marRight w:val="0"/>
      <w:marTop w:val="0"/>
      <w:marBottom w:val="0"/>
      <w:divBdr>
        <w:top w:val="none" w:sz="0" w:space="0" w:color="auto"/>
        <w:left w:val="none" w:sz="0" w:space="0" w:color="auto"/>
        <w:bottom w:val="none" w:sz="0" w:space="0" w:color="auto"/>
        <w:right w:val="none" w:sz="0" w:space="0" w:color="auto"/>
      </w:divBdr>
    </w:div>
    <w:div w:id="1577744993">
      <w:bodyDiv w:val="1"/>
      <w:marLeft w:val="0"/>
      <w:marRight w:val="0"/>
      <w:marTop w:val="0"/>
      <w:marBottom w:val="0"/>
      <w:divBdr>
        <w:top w:val="none" w:sz="0" w:space="0" w:color="auto"/>
        <w:left w:val="none" w:sz="0" w:space="0" w:color="auto"/>
        <w:bottom w:val="none" w:sz="0" w:space="0" w:color="auto"/>
        <w:right w:val="none" w:sz="0" w:space="0" w:color="auto"/>
      </w:divBdr>
    </w:div>
    <w:div w:id="1616591785">
      <w:bodyDiv w:val="1"/>
      <w:marLeft w:val="0"/>
      <w:marRight w:val="0"/>
      <w:marTop w:val="0"/>
      <w:marBottom w:val="0"/>
      <w:divBdr>
        <w:top w:val="none" w:sz="0" w:space="0" w:color="auto"/>
        <w:left w:val="none" w:sz="0" w:space="0" w:color="auto"/>
        <w:bottom w:val="none" w:sz="0" w:space="0" w:color="auto"/>
        <w:right w:val="none" w:sz="0" w:space="0" w:color="auto"/>
      </w:divBdr>
    </w:div>
    <w:div w:id="1621180673">
      <w:bodyDiv w:val="1"/>
      <w:marLeft w:val="0"/>
      <w:marRight w:val="0"/>
      <w:marTop w:val="0"/>
      <w:marBottom w:val="0"/>
      <w:divBdr>
        <w:top w:val="none" w:sz="0" w:space="0" w:color="auto"/>
        <w:left w:val="none" w:sz="0" w:space="0" w:color="auto"/>
        <w:bottom w:val="none" w:sz="0" w:space="0" w:color="auto"/>
        <w:right w:val="none" w:sz="0" w:space="0" w:color="auto"/>
      </w:divBdr>
    </w:div>
    <w:div w:id="1635863873">
      <w:bodyDiv w:val="1"/>
      <w:marLeft w:val="0"/>
      <w:marRight w:val="0"/>
      <w:marTop w:val="0"/>
      <w:marBottom w:val="0"/>
      <w:divBdr>
        <w:top w:val="none" w:sz="0" w:space="0" w:color="auto"/>
        <w:left w:val="none" w:sz="0" w:space="0" w:color="auto"/>
        <w:bottom w:val="none" w:sz="0" w:space="0" w:color="auto"/>
        <w:right w:val="none" w:sz="0" w:space="0" w:color="auto"/>
      </w:divBdr>
    </w:div>
    <w:div w:id="1830515844">
      <w:bodyDiv w:val="1"/>
      <w:marLeft w:val="0"/>
      <w:marRight w:val="0"/>
      <w:marTop w:val="0"/>
      <w:marBottom w:val="0"/>
      <w:divBdr>
        <w:top w:val="none" w:sz="0" w:space="0" w:color="auto"/>
        <w:left w:val="none" w:sz="0" w:space="0" w:color="auto"/>
        <w:bottom w:val="none" w:sz="0" w:space="0" w:color="auto"/>
        <w:right w:val="none" w:sz="0" w:space="0" w:color="auto"/>
      </w:divBdr>
    </w:div>
    <w:div w:id="2040426316">
      <w:bodyDiv w:val="1"/>
      <w:marLeft w:val="0"/>
      <w:marRight w:val="0"/>
      <w:marTop w:val="0"/>
      <w:marBottom w:val="0"/>
      <w:divBdr>
        <w:top w:val="none" w:sz="0" w:space="0" w:color="auto"/>
        <w:left w:val="none" w:sz="0" w:space="0" w:color="auto"/>
        <w:bottom w:val="none" w:sz="0" w:space="0" w:color="auto"/>
        <w:right w:val="none" w:sz="0" w:space="0" w:color="auto"/>
      </w:divBdr>
    </w:div>
    <w:div w:id="2044861127">
      <w:bodyDiv w:val="1"/>
      <w:marLeft w:val="0"/>
      <w:marRight w:val="0"/>
      <w:marTop w:val="0"/>
      <w:marBottom w:val="0"/>
      <w:divBdr>
        <w:top w:val="none" w:sz="0" w:space="0" w:color="auto"/>
        <w:left w:val="none" w:sz="0" w:space="0" w:color="auto"/>
        <w:bottom w:val="none" w:sz="0" w:space="0" w:color="auto"/>
        <w:right w:val="none" w:sz="0" w:space="0" w:color="auto"/>
      </w:divBdr>
    </w:div>
    <w:div w:id="21402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FS Primary">
      <a:dk1>
        <a:sysClr val="windowText" lastClr="000000"/>
      </a:dk1>
      <a:lt1>
        <a:sysClr val="window" lastClr="FFFFFF"/>
      </a:lt1>
      <a:dk2>
        <a:srgbClr val="7F7F7F"/>
      </a:dk2>
      <a:lt2>
        <a:srgbClr val="FFFFFF"/>
      </a:lt2>
      <a:accent1>
        <a:srgbClr val="0F204B"/>
      </a:accent1>
      <a:accent2>
        <a:srgbClr val="A71930"/>
      </a:accent2>
      <a:accent3>
        <a:srgbClr val="00675A"/>
      </a:accent3>
      <a:accent4>
        <a:srgbClr val="490E6F"/>
      </a:accent4>
      <a:accent5>
        <a:srgbClr val="0039A7"/>
      </a:accent5>
      <a:accent6>
        <a:srgbClr val="EA8400"/>
      </a:accent6>
      <a:hlink>
        <a:srgbClr val="A71930"/>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B3E235881A014F97C8ACE0B07BEF1C" ma:contentTypeVersion="14" ma:contentTypeDescription="Create a new document." ma:contentTypeScope="" ma:versionID="8328341254fafca51fa0e796d6aa0a74">
  <xsd:schema xmlns:xsd="http://www.w3.org/2001/XMLSchema" xmlns:xs="http://www.w3.org/2001/XMLSchema" xmlns:p="http://schemas.microsoft.com/office/2006/metadata/properties" xmlns:ns3="5779083e-e218-4c3e-ac0a-195c7f8dd3a6" xmlns:ns4="b8bf122f-1b31-4c5d-96fc-41ce17103c18" targetNamespace="http://schemas.microsoft.com/office/2006/metadata/properties" ma:root="true" ma:fieldsID="b9c1beb2ef13ad467a4bee668eebd797" ns3:_="" ns4:_="">
    <xsd:import namespace="5779083e-e218-4c3e-ac0a-195c7f8dd3a6"/>
    <xsd:import namespace="b8bf122f-1b31-4c5d-96fc-41ce17103c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9083e-e218-4c3e-ac0a-195c7f8dd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f122f-1b31-4c5d-96fc-41ce17103c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79365-00D2-4F0E-8F84-BBDE5C174F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EF45FB-106E-4758-B4EA-D8E029DBB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9083e-e218-4c3e-ac0a-195c7f8dd3a6"/>
    <ds:schemaRef ds:uri="b8bf122f-1b31-4c5d-96fc-41ce17103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15C4B-13B9-420F-830B-99DE61E21C2B}">
  <ds:schemaRefs>
    <ds:schemaRef ds:uri="http://schemas.microsoft.com/sharepoint/v3/contenttype/forms"/>
  </ds:schemaRefs>
</ds:datastoreItem>
</file>

<file path=customXml/itemProps4.xml><?xml version="1.0" encoding="utf-8"?>
<ds:datastoreItem xmlns:ds="http://schemas.openxmlformats.org/officeDocument/2006/customXml" ds:itemID="{6358A0D9-5787-4E44-9262-7BF7F21F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Carel Bester</dc:creator>
  <cp:lastModifiedBy>Google</cp:lastModifiedBy>
  <cp:revision>4</cp:revision>
  <cp:lastPrinted>2021-09-30T06:27:00Z</cp:lastPrinted>
  <dcterms:created xsi:type="dcterms:W3CDTF">2021-10-05T08:37:00Z</dcterms:created>
  <dcterms:modified xsi:type="dcterms:W3CDTF">2021-10-05T08:46:00Z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0x0101008BB3E235881A014F97C8ACE0B07BEF1C</vt:lpwstr>
  </property>
</Properties>
</file>