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2E234" w14:textId="47349716" w:rsidR="00B23F21" w:rsidRPr="009306E1" w:rsidRDefault="00E34527" w:rsidP="00801939">
      <w:pPr>
        <w:jc w:val="center"/>
        <w:rPr>
          <w:sz w:val="20"/>
          <w:szCs w:val="20"/>
          <w:lang w:val="en-GB"/>
        </w:rPr>
      </w:pPr>
      <w:r w:rsidRPr="009306E1">
        <w:rPr>
          <w:rFonts w:ascii="Times" w:hAnsi="Times"/>
          <w:noProof/>
          <w:sz w:val="20"/>
          <w:szCs w:val="20"/>
        </w:rPr>
        <w:drawing>
          <wp:inline distT="0" distB="0" distL="0" distR="0" wp14:anchorId="4547E7EA" wp14:editId="7298C5A9">
            <wp:extent cx="794385" cy="673354"/>
            <wp:effectExtent l="0" t="0" r="0" b="1270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 ONU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50" cy="6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 w:rsidR="00704EFB">
        <w:rPr>
          <w:sz w:val="20"/>
          <w:szCs w:val="20"/>
          <w:lang w:val="en-GB"/>
        </w:rPr>
        <w:t xml:space="preserve"> </w:t>
      </w:r>
      <w:r w:rsidR="00B23F21" w:rsidRPr="009306E1">
        <w:rPr>
          <w:sz w:val="20"/>
          <w:szCs w:val="20"/>
          <w:lang w:val="en-GB"/>
        </w:rPr>
        <w:t xml:space="preserve">    </w:t>
      </w:r>
    </w:p>
    <w:p w14:paraId="108E9EEE" w14:textId="2A2C57F5" w:rsidR="002E4879" w:rsidRPr="00E34527" w:rsidRDefault="00062051" w:rsidP="00994237">
      <w:pPr>
        <w:jc w:val="center"/>
        <w:rPr>
          <w:color w:val="365F91" w:themeColor="accent1" w:themeShade="BF"/>
          <w:sz w:val="22"/>
          <w:szCs w:val="22"/>
          <w:lang w:val="en-GB"/>
        </w:rPr>
      </w:pPr>
      <w:r w:rsidRPr="00E34527">
        <w:rPr>
          <w:color w:val="365F91" w:themeColor="accent1" w:themeShade="BF"/>
          <w:sz w:val="22"/>
          <w:szCs w:val="22"/>
          <w:lang w:val="en-GB"/>
        </w:rPr>
        <w:t>UNITED NATIONS GROUP</w:t>
      </w:r>
      <w:r w:rsidR="00461598">
        <w:rPr>
          <w:color w:val="365F91" w:themeColor="accent1" w:themeShade="BF"/>
          <w:sz w:val="22"/>
          <w:szCs w:val="22"/>
          <w:lang w:val="en-GB"/>
        </w:rPr>
        <w:t xml:space="preserve"> OF EXPERTS</w:t>
      </w:r>
      <w:r w:rsidRPr="00E34527">
        <w:rPr>
          <w:color w:val="365F91" w:themeColor="accent1" w:themeShade="BF"/>
          <w:sz w:val="22"/>
          <w:szCs w:val="22"/>
          <w:lang w:val="en-GB"/>
        </w:rPr>
        <w:t xml:space="preserve"> ON GEOGRAPHICAL NAMES</w:t>
      </w:r>
    </w:p>
    <w:p w14:paraId="74FDEBF0" w14:textId="4203F156" w:rsidR="009246DC" w:rsidRDefault="00093CF1" w:rsidP="00994237">
      <w:pPr>
        <w:jc w:val="center"/>
        <w:rPr>
          <w:color w:val="365F91" w:themeColor="accent1" w:themeShade="BF"/>
          <w:sz w:val="22"/>
          <w:szCs w:val="22"/>
          <w:lang w:val="en-GB"/>
        </w:rPr>
      </w:pPr>
      <w:r w:rsidRPr="00E34527">
        <w:rPr>
          <w:color w:val="365F91" w:themeColor="accent1" w:themeShade="BF"/>
          <w:sz w:val="22"/>
          <w:szCs w:val="22"/>
          <w:lang w:val="en-GB"/>
        </w:rPr>
        <w:t>Romano-Hellenic Division</w:t>
      </w:r>
    </w:p>
    <w:p w14:paraId="39089EA3" w14:textId="77777777" w:rsidR="00B44EAC" w:rsidRPr="00E34527" w:rsidRDefault="00B44EAC" w:rsidP="00994237">
      <w:pPr>
        <w:jc w:val="center"/>
        <w:rPr>
          <w:color w:val="365F91" w:themeColor="accent1" w:themeShade="BF"/>
          <w:sz w:val="22"/>
          <w:szCs w:val="22"/>
          <w:lang w:val="en-GB"/>
        </w:rPr>
      </w:pPr>
    </w:p>
    <w:p w14:paraId="4EC50372" w14:textId="3EF6A194" w:rsidR="0074696A" w:rsidRPr="00E34527" w:rsidRDefault="001A00A5" w:rsidP="00DA6090">
      <w:pPr>
        <w:jc w:val="center"/>
        <w:rPr>
          <w:color w:val="365F91" w:themeColor="accent1" w:themeShade="BF"/>
          <w:sz w:val="22"/>
          <w:szCs w:val="22"/>
          <w:lang w:val="en-GB"/>
        </w:rPr>
      </w:pPr>
      <w:r>
        <w:rPr>
          <w:color w:val="365F91" w:themeColor="accent1" w:themeShade="BF"/>
          <w:sz w:val="22"/>
          <w:szCs w:val="22"/>
          <w:lang w:val="en-GB"/>
        </w:rPr>
        <w:t>International Scientific S</w:t>
      </w:r>
      <w:r w:rsidR="00315063" w:rsidRPr="00E34527">
        <w:rPr>
          <w:color w:val="365F91" w:themeColor="accent1" w:themeShade="BF"/>
          <w:sz w:val="22"/>
          <w:szCs w:val="22"/>
          <w:lang w:val="en-GB"/>
        </w:rPr>
        <w:t>ymposium</w:t>
      </w:r>
    </w:p>
    <w:p w14:paraId="599CB8E9" w14:textId="0B74A056" w:rsidR="00315063" w:rsidRPr="00E34527" w:rsidRDefault="00093CF1" w:rsidP="00994237">
      <w:pPr>
        <w:jc w:val="center"/>
        <w:rPr>
          <w:b/>
          <w:color w:val="365F91" w:themeColor="accent1" w:themeShade="BF"/>
          <w:sz w:val="22"/>
          <w:szCs w:val="22"/>
          <w:lang w:val="en-GB"/>
        </w:rPr>
      </w:pPr>
      <w:proofErr w:type="spellStart"/>
      <w:r w:rsidRPr="00093CF1">
        <w:rPr>
          <w:b/>
          <w:color w:val="365F91" w:themeColor="accent1" w:themeShade="BF"/>
          <w:sz w:val="22"/>
          <w:szCs w:val="22"/>
        </w:rPr>
        <w:t>Permanence</w:t>
      </w:r>
      <w:proofErr w:type="spellEnd"/>
      <w:r w:rsidRPr="00093CF1">
        <w:rPr>
          <w:b/>
          <w:color w:val="365F91" w:themeColor="accent1" w:themeShade="BF"/>
          <w:sz w:val="22"/>
          <w:szCs w:val="22"/>
        </w:rPr>
        <w:t xml:space="preserve">, </w:t>
      </w:r>
      <w:proofErr w:type="spellStart"/>
      <w:r w:rsidRPr="00093CF1">
        <w:rPr>
          <w:b/>
          <w:color w:val="365F91" w:themeColor="accent1" w:themeShade="BF"/>
          <w:sz w:val="22"/>
          <w:szCs w:val="22"/>
        </w:rPr>
        <w:t>transformation</w:t>
      </w:r>
      <w:proofErr w:type="spellEnd"/>
      <w:r w:rsidRPr="00093CF1">
        <w:rPr>
          <w:b/>
          <w:color w:val="365F91" w:themeColor="accent1" w:themeShade="BF"/>
          <w:sz w:val="22"/>
          <w:szCs w:val="22"/>
        </w:rPr>
        <w:t xml:space="preserve">, </w:t>
      </w:r>
      <w:proofErr w:type="spellStart"/>
      <w:r w:rsidRPr="00093CF1">
        <w:rPr>
          <w:b/>
          <w:color w:val="365F91" w:themeColor="accent1" w:themeShade="BF"/>
          <w:sz w:val="22"/>
          <w:szCs w:val="22"/>
        </w:rPr>
        <w:t>substitution</w:t>
      </w:r>
      <w:proofErr w:type="spellEnd"/>
      <w:r w:rsidRPr="00093CF1">
        <w:rPr>
          <w:b/>
          <w:color w:val="365F91" w:themeColor="accent1" w:themeShade="BF"/>
          <w:sz w:val="22"/>
          <w:szCs w:val="22"/>
        </w:rPr>
        <w:t xml:space="preserve"> and </w:t>
      </w:r>
      <w:proofErr w:type="spellStart"/>
      <w:r w:rsidRPr="00093CF1">
        <w:rPr>
          <w:b/>
          <w:color w:val="365F91" w:themeColor="accent1" w:themeShade="BF"/>
          <w:sz w:val="22"/>
          <w:szCs w:val="22"/>
        </w:rPr>
        <w:t>oblivion</w:t>
      </w:r>
      <w:proofErr w:type="spellEnd"/>
      <w:r w:rsidRPr="00093CF1">
        <w:rPr>
          <w:b/>
          <w:color w:val="365F91" w:themeColor="accent1" w:themeShade="BF"/>
          <w:sz w:val="22"/>
          <w:szCs w:val="22"/>
        </w:rPr>
        <w:t xml:space="preserve"> of geographical names</w:t>
      </w:r>
    </w:p>
    <w:p w14:paraId="254C369E" w14:textId="18673C2D" w:rsidR="00994237" w:rsidRPr="00E34527" w:rsidRDefault="00093CF1" w:rsidP="00994237">
      <w:pPr>
        <w:jc w:val="center"/>
        <w:rPr>
          <w:color w:val="365F91" w:themeColor="accent1" w:themeShade="BF"/>
          <w:sz w:val="22"/>
          <w:szCs w:val="22"/>
          <w:lang w:val="en-GB"/>
        </w:rPr>
      </w:pPr>
      <w:r>
        <w:rPr>
          <w:color w:val="365F91" w:themeColor="accent1" w:themeShade="BF"/>
          <w:sz w:val="22"/>
          <w:szCs w:val="22"/>
          <w:lang w:val="en-GB"/>
        </w:rPr>
        <w:t>Napoli</w:t>
      </w:r>
      <w:r w:rsidR="00561AC6" w:rsidRPr="00E34527">
        <w:rPr>
          <w:color w:val="365F91" w:themeColor="accent1" w:themeShade="BF"/>
          <w:sz w:val="22"/>
          <w:szCs w:val="22"/>
          <w:lang w:val="en-GB"/>
        </w:rPr>
        <w:t xml:space="preserve"> [</w:t>
      </w:r>
      <w:r>
        <w:rPr>
          <w:color w:val="365F91" w:themeColor="accent1" w:themeShade="BF"/>
          <w:sz w:val="22"/>
          <w:szCs w:val="22"/>
          <w:lang w:val="en-GB"/>
        </w:rPr>
        <w:t>Naples] – Italia</w:t>
      </w:r>
      <w:r w:rsidR="00994237" w:rsidRPr="00E34527">
        <w:rPr>
          <w:color w:val="365F91" w:themeColor="accent1" w:themeShade="BF"/>
          <w:sz w:val="22"/>
          <w:szCs w:val="22"/>
          <w:lang w:val="en-GB"/>
        </w:rPr>
        <w:t>, 2</w:t>
      </w:r>
      <w:r w:rsidR="00F93404">
        <w:rPr>
          <w:color w:val="365F91" w:themeColor="accent1" w:themeShade="BF"/>
          <w:sz w:val="22"/>
          <w:szCs w:val="22"/>
          <w:lang w:val="en-GB"/>
        </w:rPr>
        <w:t>2</w:t>
      </w:r>
      <w:r w:rsidR="005F7440">
        <w:rPr>
          <w:color w:val="365F91" w:themeColor="accent1" w:themeShade="BF"/>
          <w:sz w:val="22"/>
          <w:szCs w:val="22"/>
          <w:vertAlign w:val="superscript"/>
          <w:lang w:val="en-GB"/>
        </w:rPr>
        <w:t>nd</w:t>
      </w:r>
      <w:r w:rsidR="00994237" w:rsidRPr="00E34527">
        <w:rPr>
          <w:color w:val="365F91" w:themeColor="accent1" w:themeShade="BF"/>
          <w:sz w:val="22"/>
          <w:szCs w:val="22"/>
          <w:lang w:val="en-GB"/>
        </w:rPr>
        <w:t xml:space="preserve"> - 2</w:t>
      </w:r>
      <w:r w:rsidR="00F93404">
        <w:rPr>
          <w:color w:val="365F91" w:themeColor="accent1" w:themeShade="BF"/>
          <w:sz w:val="22"/>
          <w:szCs w:val="22"/>
          <w:lang w:val="en-GB"/>
        </w:rPr>
        <w:t>4</w:t>
      </w:r>
      <w:r w:rsidR="00994237" w:rsidRPr="00E34527">
        <w:rPr>
          <w:color w:val="365F91" w:themeColor="accent1" w:themeShade="BF"/>
          <w:sz w:val="22"/>
          <w:szCs w:val="22"/>
          <w:vertAlign w:val="superscript"/>
          <w:lang w:val="en-GB"/>
        </w:rPr>
        <w:t>th</w:t>
      </w:r>
      <w:r w:rsidR="00906DBF" w:rsidRPr="00E3452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F93404">
        <w:rPr>
          <w:color w:val="365F91" w:themeColor="accent1" w:themeShade="BF"/>
          <w:sz w:val="22"/>
          <w:szCs w:val="22"/>
          <w:lang w:val="en-GB"/>
        </w:rPr>
        <w:t>September 2021</w:t>
      </w:r>
    </w:p>
    <w:p w14:paraId="5AB6EFE8" w14:textId="77777777" w:rsidR="00DD1FBC" w:rsidRDefault="00DD1FBC" w:rsidP="00DD1FBC">
      <w:pPr>
        <w:rPr>
          <w:color w:val="365F91" w:themeColor="accent1" w:themeShade="BF"/>
          <w:sz w:val="22"/>
          <w:szCs w:val="22"/>
          <w:lang w:val="en-GB"/>
        </w:rPr>
      </w:pPr>
    </w:p>
    <w:p w14:paraId="597C5A12" w14:textId="77777777" w:rsidR="007E6F08" w:rsidRPr="00E34527" w:rsidRDefault="007E6F08" w:rsidP="00DD1FBC">
      <w:pPr>
        <w:rPr>
          <w:color w:val="365F91" w:themeColor="accent1" w:themeShade="BF"/>
          <w:sz w:val="22"/>
          <w:szCs w:val="22"/>
          <w:lang w:val="en-GB"/>
        </w:rPr>
      </w:pPr>
    </w:p>
    <w:p w14:paraId="0318F409" w14:textId="4501B811" w:rsidR="006B090D" w:rsidRPr="007E6F08" w:rsidRDefault="00DA6090" w:rsidP="00DA6090">
      <w:pPr>
        <w:jc w:val="center"/>
        <w:rPr>
          <w:b/>
          <w:color w:val="365F91" w:themeColor="accent1" w:themeShade="BF"/>
          <w:sz w:val="22"/>
          <w:szCs w:val="22"/>
          <w:u w:val="single"/>
          <w:lang w:val="en-GB"/>
        </w:rPr>
      </w:pPr>
      <w:r w:rsidRPr="007E6F08">
        <w:rPr>
          <w:b/>
          <w:color w:val="365F91" w:themeColor="accent1" w:themeShade="BF"/>
          <w:sz w:val="22"/>
          <w:szCs w:val="22"/>
          <w:u w:val="single"/>
          <w:lang w:val="en-GB"/>
        </w:rPr>
        <w:t>CALL FOR PAPER</w:t>
      </w:r>
      <w:r w:rsidR="004656F0" w:rsidRPr="007E6F08">
        <w:rPr>
          <w:b/>
          <w:color w:val="365F91" w:themeColor="accent1" w:themeShade="BF"/>
          <w:sz w:val="22"/>
          <w:szCs w:val="22"/>
          <w:u w:val="single"/>
          <w:lang w:val="en-GB"/>
        </w:rPr>
        <w:t>S</w:t>
      </w:r>
    </w:p>
    <w:p w14:paraId="6BFE1599" w14:textId="77777777" w:rsidR="006B090D" w:rsidRPr="00E34527" w:rsidRDefault="006B090D" w:rsidP="005D1D32">
      <w:pPr>
        <w:ind w:right="-229"/>
        <w:rPr>
          <w:color w:val="365F91" w:themeColor="accent1" w:themeShade="BF"/>
          <w:sz w:val="22"/>
          <w:szCs w:val="22"/>
          <w:lang w:val="en-GB"/>
        </w:rPr>
      </w:pPr>
    </w:p>
    <w:p w14:paraId="0DAF30FE" w14:textId="2B9DC599" w:rsidR="007A045A" w:rsidRDefault="002D6B6F" w:rsidP="005D1D32">
      <w:pPr>
        <w:ind w:right="-229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  <w:r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>The Romano-Hellenic Division (RHD) of the United Nations Group of Experts on Geographical Names (UNGEGN) announces</w:t>
      </w:r>
      <w:r w:rsidR="00214259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="00093CF1">
        <w:rPr>
          <w:rFonts w:ascii="Times" w:hAnsi="Times"/>
          <w:color w:val="365F91" w:themeColor="accent1" w:themeShade="BF"/>
          <w:sz w:val="22"/>
          <w:szCs w:val="22"/>
          <w:lang w:val="en-GB"/>
        </w:rPr>
        <w:t>its third</w:t>
      </w:r>
      <w:r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Inte</w:t>
      </w:r>
      <w:r w:rsidR="00093CF1">
        <w:rPr>
          <w:rFonts w:ascii="Times" w:hAnsi="Times"/>
          <w:color w:val="365F91" w:themeColor="accent1" w:themeShade="BF"/>
          <w:sz w:val="22"/>
          <w:szCs w:val="22"/>
          <w:lang w:val="en-GB"/>
        </w:rPr>
        <w:t>rnational Scientific S</w:t>
      </w:r>
      <w:r w:rsidR="007474BB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ymposium </w:t>
      </w:r>
      <w:r w:rsidR="00093CF1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focused on </w:t>
      </w:r>
      <w:r w:rsidR="007474BB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>“</w:t>
      </w:r>
      <w:r w:rsidR="00093CF1" w:rsidRPr="00093CF1">
        <w:rPr>
          <w:rFonts w:ascii="Times" w:hAnsi="Times"/>
          <w:color w:val="365F91" w:themeColor="accent1" w:themeShade="BF"/>
          <w:sz w:val="22"/>
          <w:szCs w:val="22"/>
          <w:lang w:val="en-GB"/>
        </w:rPr>
        <w:t>Permanence, transformation, substitution and oblivion of geographical names</w:t>
      </w:r>
      <w:r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>”</w:t>
      </w:r>
      <w:r w:rsidR="008B4F95">
        <w:rPr>
          <w:rFonts w:ascii="Times" w:hAnsi="Times"/>
          <w:color w:val="365F91" w:themeColor="accent1" w:themeShade="BF"/>
          <w:sz w:val="22"/>
          <w:szCs w:val="22"/>
          <w:lang w:val="en-GB"/>
        </w:rPr>
        <w:t>, in close cooperation with the</w:t>
      </w:r>
      <w:r w:rsidR="008B4F95" w:rsidRPr="008B4F9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Italia</w:t>
      </w:r>
      <w:r w:rsidR="008B4F95">
        <w:rPr>
          <w:rFonts w:ascii="Times" w:hAnsi="Times"/>
          <w:color w:val="365F91" w:themeColor="accent1" w:themeShade="BF"/>
          <w:sz w:val="22"/>
          <w:szCs w:val="22"/>
          <w:lang w:val="en-GB"/>
        </w:rPr>
        <w:t>n Geographic Military Institute and</w:t>
      </w:r>
      <w:r w:rsidR="008B4F95" w:rsidRPr="008B4F9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="002243F4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the </w:t>
      </w:r>
      <w:r w:rsidR="009C5C4F" w:rsidRPr="009C5C4F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Regional Council of Campania </w:t>
      </w:r>
      <w:r w:rsidR="00362D0D">
        <w:rPr>
          <w:rFonts w:ascii="Times" w:hAnsi="Times"/>
          <w:color w:val="365F91" w:themeColor="accent1" w:themeShade="BF"/>
          <w:sz w:val="22"/>
          <w:szCs w:val="22"/>
          <w:lang w:val="en-GB"/>
        </w:rPr>
        <w:t>–</w:t>
      </w:r>
      <w:r w:rsidR="009C5C4F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="009C5C4F" w:rsidRPr="009C5C4F">
        <w:rPr>
          <w:rFonts w:ascii="Times" w:hAnsi="Times"/>
          <w:color w:val="365F91" w:themeColor="accent1" w:themeShade="BF"/>
          <w:sz w:val="22"/>
          <w:szCs w:val="22"/>
          <w:lang w:val="en-GB"/>
        </w:rPr>
        <w:t>Directorate General for the Government of the Territory</w:t>
      </w:r>
      <w:r w:rsidR="002243F4">
        <w:rPr>
          <w:rFonts w:ascii="Times" w:hAnsi="Times"/>
          <w:color w:val="365F91" w:themeColor="accent1" w:themeShade="BF"/>
          <w:sz w:val="22"/>
          <w:szCs w:val="22"/>
          <w:lang w:val="en-GB"/>
        </w:rPr>
        <w:t>.</w:t>
      </w:r>
    </w:p>
    <w:p w14:paraId="6DAB1A56" w14:textId="77777777" w:rsidR="007A045A" w:rsidRDefault="007A045A" w:rsidP="005D1D32">
      <w:pPr>
        <w:ind w:right="-229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</w:p>
    <w:p w14:paraId="2D75E3A8" w14:textId="5F916EBE" w:rsidR="00BD2BE5" w:rsidRPr="00E34527" w:rsidRDefault="00A57F47" w:rsidP="005D1D32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  <w:r w:rsidRPr="00E34527">
        <w:rPr>
          <w:color w:val="365F91" w:themeColor="accent1" w:themeShade="BF"/>
          <w:sz w:val="22"/>
          <w:szCs w:val="22"/>
          <w:lang w:val="en-GB"/>
        </w:rPr>
        <w:t>T</w:t>
      </w:r>
      <w:r w:rsidR="00BB4368" w:rsidRPr="00E34527">
        <w:rPr>
          <w:color w:val="365F91" w:themeColor="accent1" w:themeShade="BF"/>
          <w:sz w:val="22"/>
          <w:szCs w:val="22"/>
          <w:lang w:val="en-GB"/>
        </w:rPr>
        <w:t>he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093CF1">
        <w:rPr>
          <w:color w:val="365F91" w:themeColor="accent1" w:themeShade="BF"/>
          <w:sz w:val="22"/>
          <w:szCs w:val="22"/>
          <w:lang w:val="en-GB"/>
        </w:rPr>
        <w:t>event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 will </w:t>
      </w:r>
      <w:r w:rsidR="00093CF1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be held in </w:t>
      </w:r>
      <w:r w:rsidR="00093CF1">
        <w:rPr>
          <w:rFonts w:ascii="Times" w:hAnsi="Times"/>
          <w:color w:val="365F91" w:themeColor="accent1" w:themeShade="BF"/>
          <w:sz w:val="22"/>
          <w:szCs w:val="22"/>
          <w:lang w:val="en-GB"/>
        </w:rPr>
        <w:t>Napoli [Naples]</w:t>
      </w:r>
      <w:r w:rsidR="00093CF1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>,</w:t>
      </w:r>
      <w:r w:rsidR="00093CF1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Italia,</w:t>
      </w:r>
      <w:r w:rsidR="00093CF1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="00093CF1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from </w:t>
      </w:r>
      <w:r w:rsidR="00093CF1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>2</w:t>
      </w:r>
      <w:r w:rsidR="00853631">
        <w:rPr>
          <w:rFonts w:ascii="Times" w:hAnsi="Times"/>
          <w:color w:val="365F91" w:themeColor="accent1" w:themeShade="BF"/>
          <w:sz w:val="22"/>
          <w:szCs w:val="22"/>
          <w:lang w:val="en-GB"/>
        </w:rPr>
        <w:t>2</w:t>
      </w:r>
      <w:r w:rsidR="005F7440">
        <w:rPr>
          <w:rFonts w:ascii="Times" w:hAnsi="Times"/>
          <w:color w:val="365F91" w:themeColor="accent1" w:themeShade="BF"/>
          <w:sz w:val="22"/>
          <w:szCs w:val="22"/>
          <w:vertAlign w:val="superscript"/>
          <w:lang w:val="en-GB"/>
        </w:rPr>
        <w:t>nd</w:t>
      </w:r>
      <w:r w:rsidR="00093CF1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="00093CF1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to </w:t>
      </w:r>
      <w:r w:rsidR="00093CF1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>2</w:t>
      </w:r>
      <w:r w:rsidR="00853631">
        <w:rPr>
          <w:rFonts w:ascii="Times" w:hAnsi="Times"/>
          <w:color w:val="365F91" w:themeColor="accent1" w:themeShade="BF"/>
          <w:sz w:val="22"/>
          <w:szCs w:val="22"/>
          <w:lang w:val="en-GB"/>
        </w:rPr>
        <w:t>4</w:t>
      </w:r>
      <w:r w:rsidR="00093CF1" w:rsidRPr="00E34527">
        <w:rPr>
          <w:rFonts w:ascii="Times" w:hAnsi="Times"/>
          <w:color w:val="365F91" w:themeColor="accent1" w:themeShade="BF"/>
          <w:sz w:val="22"/>
          <w:szCs w:val="22"/>
          <w:vertAlign w:val="superscript"/>
          <w:lang w:val="en-GB"/>
        </w:rPr>
        <w:t>th</w:t>
      </w:r>
      <w:r w:rsidR="00093CF1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="00093CF1">
        <w:rPr>
          <w:rFonts w:ascii="Times" w:hAnsi="Times"/>
          <w:color w:val="365F91" w:themeColor="accent1" w:themeShade="BF"/>
          <w:sz w:val="22"/>
          <w:szCs w:val="22"/>
          <w:lang w:val="en-GB"/>
        </w:rPr>
        <w:t>September 202</w:t>
      </w:r>
      <w:r w:rsidR="00853631">
        <w:rPr>
          <w:rFonts w:ascii="Times" w:hAnsi="Times"/>
          <w:color w:val="365F91" w:themeColor="accent1" w:themeShade="BF"/>
          <w:sz w:val="22"/>
          <w:szCs w:val="22"/>
          <w:lang w:val="en-GB"/>
        </w:rPr>
        <w:t>1</w:t>
      </w:r>
      <w:r w:rsidR="00093CF1"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>.</w:t>
      </w:r>
      <w:r w:rsidR="00E93E0A" w:rsidRPr="00E3452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E703FC">
        <w:rPr>
          <w:color w:val="365F91" w:themeColor="accent1" w:themeShade="BF"/>
          <w:sz w:val="22"/>
          <w:szCs w:val="22"/>
          <w:lang w:val="en-GB"/>
        </w:rPr>
        <w:t>Members</w:t>
      </w:r>
      <w:r w:rsidR="006C0B40">
        <w:rPr>
          <w:color w:val="365F91" w:themeColor="accent1" w:themeShade="BF"/>
          <w:sz w:val="22"/>
          <w:szCs w:val="22"/>
          <w:lang w:val="en-GB"/>
        </w:rPr>
        <w:t xml:space="preserve"> of the UNGEGN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, </w:t>
      </w:r>
      <w:r w:rsidR="0045372A" w:rsidRPr="00E34527">
        <w:rPr>
          <w:color w:val="365F91" w:themeColor="accent1" w:themeShade="BF"/>
          <w:sz w:val="22"/>
          <w:szCs w:val="22"/>
          <w:lang w:val="en-GB"/>
        </w:rPr>
        <w:t>geographers</w:t>
      </w:r>
      <w:r w:rsidR="0045372A">
        <w:rPr>
          <w:color w:val="365F91" w:themeColor="accent1" w:themeShade="BF"/>
          <w:sz w:val="22"/>
          <w:szCs w:val="22"/>
          <w:lang w:val="en-GB"/>
        </w:rPr>
        <w:t xml:space="preserve">, 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historians, </w:t>
      </w:r>
      <w:r w:rsidR="0045372A">
        <w:rPr>
          <w:color w:val="365F91" w:themeColor="accent1" w:themeShade="BF"/>
          <w:sz w:val="22"/>
          <w:szCs w:val="22"/>
          <w:lang w:val="en-GB"/>
        </w:rPr>
        <w:t>linguists,</w:t>
      </w:r>
      <w:r w:rsidR="00B11F43">
        <w:rPr>
          <w:color w:val="365F91" w:themeColor="accent1" w:themeShade="BF"/>
          <w:sz w:val="22"/>
          <w:szCs w:val="22"/>
          <w:lang w:val="en-GB"/>
        </w:rPr>
        <w:t xml:space="preserve"> planners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 and cartographers are c</w:t>
      </w:r>
      <w:r w:rsidR="00501BA0" w:rsidRPr="00E34527">
        <w:rPr>
          <w:color w:val="365F91" w:themeColor="accent1" w:themeShade="BF"/>
          <w:sz w:val="22"/>
          <w:szCs w:val="22"/>
          <w:lang w:val="en-GB"/>
        </w:rPr>
        <w:t>ordially invited to take part in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 the symposium. Participation is free of charge. </w:t>
      </w:r>
      <w:r w:rsidR="00566480">
        <w:rPr>
          <w:color w:val="365F91" w:themeColor="accent1" w:themeShade="BF"/>
          <w:sz w:val="22"/>
          <w:szCs w:val="22"/>
          <w:lang w:val="en-GB"/>
        </w:rPr>
        <w:t>Language: English.</w:t>
      </w:r>
    </w:p>
    <w:p w14:paraId="111786C2" w14:textId="77777777" w:rsidR="00E93E0A" w:rsidRPr="00E34527" w:rsidRDefault="00E93E0A" w:rsidP="005D1D32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</w:p>
    <w:p w14:paraId="3CC60A56" w14:textId="4E9A7103" w:rsidR="00BD2BE5" w:rsidRPr="00E34527" w:rsidRDefault="00792E8D" w:rsidP="005D1D32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  <w:r w:rsidRPr="00E34527">
        <w:rPr>
          <w:color w:val="365F91" w:themeColor="accent1" w:themeShade="BF"/>
          <w:sz w:val="22"/>
          <w:szCs w:val="22"/>
          <w:lang w:val="en-GB"/>
        </w:rPr>
        <w:t>Topics of</w:t>
      </w:r>
      <w:r w:rsidR="00C110DF">
        <w:rPr>
          <w:color w:val="365F91" w:themeColor="accent1" w:themeShade="BF"/>
          <w:sz w:val="22"/>
          <w:szCs w:val="22"/>
          <w:lang w:val="en-GB"/>
        </w:rPr>
        <w:t xml:space="preserve"> the</w:t>
      </w:r>
      <w:r w:rsidRPr="00E3452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7B4F5D" w:rsidRPr="00E34527">
        <w:rPr>
          <w:color w:val="365F91" w:themeColor="accent1" w:themeShade="BF"/>
          <w:sz w:val="22"/>
          <w:szCs w:val="22"/>
          <w:lang w:val="en-GB"/>
        </w:rPr>
        <w:t xml:space="preserve">symposium </w:t>
      </w:r>
      <w:r w:rsidRPr="00E34527">
        <w:rPr>
          <w:color w:val="365F91" w:themeColor="accent1" w:themeShade="BF"/>
          <w:sz w:val="22"/>
          <w:szCs w:val="22"/>
          <w:lang w:val="en-GB"/>
        </w:rPr>
        <w:t xml:space="preserve">are: preservation of the toponymic heritage, historical maps and toponymy, </w:t>
      </w:r>
      <w:r w:rsidRPr="00E34527">
        <w:rPr>
          <w:i/>
          <w:color w:val="365F91" w:themeColor="accent1" w:themeShade="BF"/>
          <w:sz w:val="22"/>
          <w:szCs w:val="22"/>
          <w:lang w:val="en-GB"/>
        </w:rPr>
        <w:t>genius loci</w:t>
      </w:r>
      <w:r w:rsidRPr="00E34527">
        <w:rPr>
          <w:color w:val="365F91" w:themeColor="accent1" w:themeShade="BF"/>
          <w:sz w:val="22"/>
          <w:szCs w:val="22"/>
          <w:lang w:val="en-GB"/>
        </w:rPr>
        <w:t xml:space="preserve"> and identity, etymological studies, place names o</w:t>
      </w:r>
      <w:r w:rsidR="00013ACA" w:rsidRPr="00E34527">
        <w:rPr>
          <w:color w:val="365F91" w:themeColor="accent1" w:themeShade="BF"/>
          <w:sz w:val="22"/>
          <w:szCs w:val="22"/>
          <w:lang w:val="en-GB"/>
        </w:rPr>
        <w:t>f historical linguistic minorities</w:t>
      </w:r>
      <w:r w:rsidRPr="00E34527">
        <w:rPr>
          <w:color w:val="365F91" w:themeColor="accent1" w:themeShade="BF"/>
          <w:sz w:val="22"/>
          <w:szCs w:val="22"/>
          <w:lang w:val="en-GB"/>
        </w:rPr>
        <w:t xml:space="preserve">, vernacular place names, new toponyms, </w:t>
      </w:r>
      <w:r w:rsidR="00BD2BE5" w:rsidRPr="00E34527">
        <w:rPr>
          <w:color w:val="365F91" w:themeColor="accent1" w:themeShade="BF"/>
          <w:sz w:val="22"/>
          <w:szCs w:val="22"/>
          <w:lang w:val="en-GB"/>
        </w:rPr>
        <w:t xml:space="preserve">role of </w:t>
      </w:r>
      <w:r w:rsidR="00447C29">
        <w:rPr>
          <w:color w:val="365F91" w:themeColor="accent1" w:themeShade="BF"/>
          <w:sz w:val="22"/>
          <w:szCs w:val="22"/>
          <w:lang w:val="en-GB"/>
        </w:rPr>
        <w:t xml:space="preserve">national and </w:t>
      </w:r>
      <w:r w:rsidR="007A045A">
        <w:rPr>
          <w:color w:val="365F91" w:themeColor="accent1" w:themeShade="BF"/>
          <w:sz w:val="22"/>
          <w:szCs w:val="22"/>
          <w:lang w:val="en-GB"/>
        </w:rPr>
        <w:t xml:space="preserve">regional </w:t>
      </w:r>
      <w:r w:rsidR="00E93E0A" w:rsidRPr="00E34527">
        <w:rPr>
          <w:color w:val="365F91" w:themeColor="accent1" w:themeShade="BF"/>
          <w:sz w:val="22"/>
          <w:szCs w:val="22"/>
          <w:lang w:val="en-GB"/>
        </w:rPr>
        <w:t xml:space="preserve">geographical </w:t>
      </w:r>
      <w:r w:rsidR="00BD2BE5" w:rsidRPr="00E34527">
        <w:rPr>
          <w:color w:val="365F91" w:themeColor="accent1" w:themeShade="BF"/>
          <w:sz w:val="22"/>
          <w:szCs w:val="22"/>
          <w:lang w:val="en-GB"/>
        </w:rPr>
        <w:t>names authorities.</w:t>
      </w:r>
    </w:p>
    <w:p w14:paraId="4E9978AC" w14:textId="77777777" w:rsidR="00E93E0A" w:rsidRPr="00E34527" w:rsidRDefault="00E93E0A" w:rsidP="005D1D32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</w:p>
    <w:p w14:paraId="29BB4565" w14:textId="0D81E18D" w:rsidR="00B369D3" w:rsidRPr="00E34527" w:rsidRDefault="00A03EBA" w:rsidP="005D1D32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  <w:r w:rsidRPr="00E34527">
        <w:rPr>
          <w:color w:val="365F91" w:themeColor="accent1" w:themeShade="BF"/>
          <w:sz w:val="22"/>
          <w:szCs w:val="22"/>
          <w:lang w:val="en-GB"/>
        </w:rPr>
        <w:t>Announcement</w:t>
      </w:r>
      <w:r w:rsidR="00FF49FB" w:rsidRPr="00E34527">
        <w:rPr>
          <w:color w:val="365F91" w:themeColor="accent1" w:themeShade="BF"/>
          <w:sz w:val="22"/>
          <w:szCs w:val="22"/>
          <w:lang w:val="en-GB"/>
        </w:rPr>
        <w:t>s</w:t>
      </w:r>
      <w:r w:rsidRPr="00E3452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>of papers and submission</w:t>
      </w:r>
      <w:r w:rsidR="00FF49FB" w:rsidRPr="00E34527">
        <w:rPr>
          <w:color w:val="365F91" w:themeColor="accent1" w:themeShade="BF"/>
          <w:sz w:val="22"/>
          <w:szCs w:val="22"/>
          <w:lang w:val="en-GB"/>
        </w:rPr>
        <w:t>s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 of abstracts (max. 400 words</w:t>
      </w:r>
      <w:r w:rsidR="00F96483">
        <w:rPr>
          <w:color w:val="365F91" w:themeColor="accent1" w:themeShade="BF"/>
          <w:sz w:val="22"/>
          <w:szCs w:val="22"/>
          <w:lang w:val="en-GB"/>
        </w:rPr>
        <w:t xml:space="preserve"> – in English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) may be e-mailed to the chairman of the RHD (see </w:t>
      </w:r>
      <w:r w:rsidRPr="00E34527">
        <w:rPr>
          <w:color w:val="365F91" w:themeColor="accent1" w:themeShade="BF"/>
          <w:sz w:val="22"/>
          <w:szCs w:val="22"/>
          <w:lang w:val="en-GB"/>
        </w:rPr>
        <w:t>Registration form</w:t>
      </w:r>
      <w:r w:rsidR="00A83DF4">
        <w:rPr>
          <w:color w:val="365F91" w:themeColor="accent1" w:themeShade="BF"/>
          <w:sz w:val="22"/>
          <w:szCs w:val="22"/>
          <w:lang w:val="en-GB"/>
        </w:rPr>
        <w:t xml:space="preserve"> below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) </w:t>
      </w:r>
      <w:r w:rsidR="00684309" w:rsidRPr="00E34527">
        <w:rPr>
          <w:color w:val="365F91" w:themeColor="accent1" w:themeShade="BF"/>
          <w:sz w:val="22"/>
          <w:szCs w:val="22"/>
          <w:lang w:val="en-GB"/>
        </w:rPr>
        <w:t>no</w:t>
      </w:r>
      <w:r w:rsidR="00F94752" w:rsidRPr="00E34527">
        <w:rPr>
          <w:color w:val="365F91" w:themeColor="accent1" w:themeShade="BF"/>
          <w:sz w:val="22"/>
          <w:szCs w:val="22"/>
          <w:lang w:val="en-GB"/>
        </w:rPr>
        <w:t xml:space="preserve"> later than </w:t>
      </w:r>
      <w:r w:rsidR="00853631">
        <w:rPr>
          <w:color w:val="365F91" w:themeColor="accent1" w:themeShade="BF"/>
          <w:sz w:val="22"/>
          <w:szCs w:val="22"/>
          <w:lang w:val="en-GB"/>
        </w:rPr>
        <w:t>May</w:t>
      </w:r>
      <w:r w:rsidR="002B51B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207260">
        <w:rPr>
          <w:color w:val="365F91" w:themeColor="accent1" w:themeShade="BF"/>
          <w:sz w:val="22"/>
          <w:szCs w:val="22"/>
          <w:lang w:val="en-GB"/>
        </w:rPr>
        <w:t>30</w:t>
      </w:r>
      <w:r w:rsidR="002B51B7">
        <w:rPr>
          <w:color w:val="365F91" w:themeColor="accent1" w:themeShade="BF"/>
          <w:sz w:val="22"/>
          <w:szCs w:val="22"/>
          <w:lang w:val="en-GB"/>
        </w:rPr>
        <w:t>,</w:t>
      </w:r>
      <w:r w:rsidR="00F94752" w:rsidRPr="00E3452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853631">
        <w:rPr>
          <w:color w:val="365F91" w:themeColor="accent1" w:themeShade="BF"/>
          <w:sz w:val="22"/>
          <w:szCs w:val="22"/>
          <w:lang w:val="en-GB"/>
        </w:rPr>
        <w:t>2021</w:t>
      </w:r>
      <w:r w:rsidR="00B369D3" w:rsidRPr="00E34527">
        <w:rPr>
          <w:color w:val="365F91" w:themeColor="accent1" w:themeShade="BF"/>
          <w:sz w:val="22"/>
          <w:szCs w:val="22"/>
          <w:lang w:val="en-GB"/>
        </w:rPr>
        <w:t>.</w:t>
      </w:r>
    </w:p>
    <w:p w14:paraId="3945D92B" w14:textId="4E92946C" w:rsidR="0033708F" w:rsidRPr="00E34527" w:rsidRDefault="00C20995" w:rsidP="005D1D32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  <w:r>
        <w:rPr>
          <w:color w:val="365F91" w:themeColor="accent1" w:themeShade="BF"/>
          <w:sz w:val="22"/>
          <w:szCs w:val="22"/>
        </w:rPr>
        <w:t>E</w:t>
      </w:r>
      <w:r w:rsidR="007F19F0">
        <w:rPr>
          <w:color w:val="365F91" w:themeColor="accent1" w:themeShade="BF"/>
          <w:sz w:val="22"/>
          <w:szCs w:val="22"/>
        </w:rPr>
        <w:t>x</w:t>
      </w:r>
      <w:r>
        <w:rPr>
          <w:color w:val="365F91" w:themeColor="accent1" w:themeShade="BF"/>
          <w:sz w:val="22"/>
          <w:szCs w:val="22"/>
        </w:rPr>
        <w:t>tended abstract</w:t>
      </w:r>
      <w:r w:rsidR="0045372A">
        <w:rPr>
          <w:color w:val="365F91" w:themeColor="accent1" w:themeShade="BF"/>
          <w:sz w:val="22"/>
          <w:szCs w:val="22"/>
        </w:rPr>
        <w:t>s</w:t>
      </w:r>
      <w:r>
        <w:rPr>
          <w:color w:val="365F91" w:themeColor="accent1" w:themeShade="BF"/>
          <w:sz w:val="22"/>
          <w:szCs w:val="22"/>
        </w:rPr>
        <w:t xml:space="preserve"> </w:t>
      </w:r>
      <w:proofErr w:type="spellStart"/>
      <w:r w:rsidR="004979C1" w:rsidRPr="004979C1">
        <w:rPr>
          <w:color w:val="365F91" w:themeColor="accent1" w:themeShade="BF"/>
          <w:sz w:val="22"/>
          <w:szCs w:val="22"/>
        </w:rPr>
        <w:t>should</w:t>
      </w:r>
      <w:proofErr w:type="spellEnd"/>
      <w:r w:rsidR="004979C1" w:rsidRPr="004979C1">
        <w:rPr>
          <w:color w:val="365F91" w:themeColor="accent1" w:themeShade="BF"/>
          <w:sz w:val="22"/>
          <w:szCs w:val="22"/>
        </w:rPr>
        <w:t xml:space="preserve"> be e-</w:t>
      </w:r>
      <w:proofErr w:type="spellStart"/>
      <w:r w:rsidR="004979C1" w:rsidRPr="004979C1">
        <w:rPr>
          <w:color w:val="365F91" w:themeColor="accent1" w:themeShade="BF"/>
          <w:sz w:val="22"/>
          <w:szCs w:val="22"/>
        </w:rPr>
        <w:t>mailed</w:t>
      </w:r>
      <w:proofErr w:type="spellEnd"/>
      <w:r w:rsidR="004979C1" w:rsidRPr="004979C1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to the same addresses </w:t>
      </w:r>
      <w:r w:rsidR="00684309" w:rsidRPr="00E34527">
        <w:rPr>
          <w:color w:val="365F91" w:themeColor="accent1" w:themeShade="BF"/>
          <w:sz w:val="22"/>
          <w:szCs w:val="22"/>
          <w:lang w:val="en-GB"/>
        </w:rPr>
        <w:t>no</w:t>
      </w:r>
      <w:r w:rsidR="003804CE" w:rsidRPr="00E34527">
        <w:rPr>
          <w:color w:val="365F91" w:themeColor="accent1" w:themeShade="BF"/>
          <w:sz w:val="22"/>
          <w:szCs w:val="22"/>
          <w:lang w:val="en-GB"/>
        </w:rPr>
        <w:t xml:space="preserve"> later than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853631">
        <w:rPr>
          <w:color w:val="365F91" w:themeColor="accent1" w:themeShade="BF"/>
          <w:sz w:val="22"/>
          <w:szCs w:val="22"/>
          <w:lang w:val="en-GB"/>
        </w:rPr>
        <w:t>June</w:t>
      </w:r>
      <w:r w:rsidR="002B51B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F23175">
        <w:rPr>
          <w:color w:val="365F91" w:themeColor="accent1" w:themeShade="BF"/>
          <w:sz w:val="22"/>
          <w:szCs w:val="22"/>
          <w:lang w:val="en-GB"/>
        </w:rPr>
        <w:t>29</w:t>
      </w:r>
      <w:r w:rsidR="002B51B7">
        <w:rPr>
          <w:color w:val="365F91" w:themeColor="accent1" w:themeShade="BF"/>
          <w:sz w:val="22"/>
          <w:szCs w:val="22"/>
          <w:lang w:val="en-GB"/>
        </w:rPr>
        <w:t>,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 xml:space="preserve"> </w:t>
      </w:r>
      <w:r w:rsidR="00853631">
        <w:rPr>
          <w:color w:val="365F91" w:themeColor="accent1" w:themeShade="BF"/>
          <w:sz w:val="22"/>
          <w:szCs w:val="22"/>
          <w:lang w:val="en-GB"/>
        </w:rPr>
        <w:t>2021</w:t>
      </w:r>
      <w:r w:rsidR="00792E8D" w:rsidRPr="00E34527">
        <w:rPr>
          <w:color w:val="365F91" w:themeColor="accent1" w:themeShade="BF"/>
          <w:sz w:val="22"/>
          <w:szCs w:val="22"/>
          <w:lang w:val="en-GB"/>
        </w:rPr>
        <w:t>.</w:t>
      </w:r>
    </w:p>
    <w:p w14:paraId="3CCC1E20" w14:textId="77777777" w:rsidR="00EA0B25" w:rsidRPr="00E34527" w:rsidRDefault="00EA0B25" w:rsidP="005D1D32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</w:p>
    <w:p w14:paraId="7DAC7F2C" w14:textId="04CCE606" w:rsidR="00EA0B25" w:rsidRPr="00E34527" w:rsidRDefault="00C14BB7" w:rsidP="005D1D32">
      <w:pPr>
        <w:ind w:right="-229"/>
        <w:jc w:val="both"/>
        <w:rPr>
          <w:b/>
          <w:color w:val="365F91" w:themeColor="accent1" w:themeShade="BF"/>
          <w:sz w:val="22"/>
          <w:szCs w:val="22"/>
          <w:lang w:val="en-GB"/>
        </w:rPr>
      </w:pPr>
      <w:r w:rsidRPr="00E34527">
        <w:rPr>
          <w:b/>
          <w:color w:val="365F91" w:themeColor="accent1" w:themeShade="BF"/>
          <w:sz w:val="22"/>
          <w:szCs w:val="22"/>
          <w:lang w:val="en-GB"/>
        </w:rPr>
        <w:t>Scientific c</w:t>
      </w:r>
      <w:r w:rsidR="00EA0B25" w:rsidRPr="00E34527">
        <w:rPr>
          <w:b/>
          <w:color w:val="365F91" w:themeColor="accent1" w:themeShade="BF"/>
          <w:sz w:val="22"/>
          <w:szCs w:val="22"/>
          <w:lang w:val="en-GB"/>
        </w:rPr>
        <w:t>omm</w:t>
      </w:r>
      <w:r w:rsidR="00BE4768" w:rsidRPr="00E34527">
        <w:rPr>
          <w:b/>
          <w:color w:val="365F91" w:themeColor="accent1" w:themeShade="BF"/>
          <w:sz w:val="22"/>
          <w:szCs w:val="22"/>
          <w:lang w:val="en-GB"/>
        </w:rPr>
        <w:t>i</w:t>
      </w:r>
      <w:r w:rsidR="00EA0B25" w:rsidRPr="00E34527">
        <w:rPr>
          <w:b/>
          <w:color w:val="365F91" w:themeColor="accent1" w:themeShade="BF"/>
          <w:sz w:val="22"/>
          <w:szCs w:val="22"/>
          <w:lang w:val="en-GB"/>
        </w:rPr>
        <w:t>ttee</w:t>
      </w:r>
      <w:r w:rsidR="0030407C">
        <w:rPr>
          <w:b/>
          <w:color w:val="365F91" w:themeColor="accent1" w:themeShade="BF"/>
          <w:sz w:val="22"/>
          <w:szCs w:val="22"/>
          <w:lang w:val="en-GB"/>
        </w:rPr>
        <w:t xml:space="preserve"> of the Symposium:</w:t>
      </w:r>
    </w:p>
    <w:p w14:paraId="4F54B8CF" w14:textId="537DFD1E" w:rsidR="00CC55E5" w:rsidRPr="00CC55E5" w:rsidRDefault="00211ABB" w:rsidP="00495B50">
      <w:pPr>
        <w:pStyle w:val="Paragrafoelenco"/>
        <w:numPr>
          <w:ilvl w:val="0"/>
          <w:numId w:val="1"/>
        </w:numPr>
        <w:ind w:left="284" w:right="-229" w:hanging="284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Andrea </w:t>
      </w:r>
      <w:proofErr w:type="spellStart"/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Cantile</w:t>
      </w:r>
      <w:proofErr w:type="spellEnd"/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, Chair of the UNGEGN’s Romano-Hellenic Division and IGMI’s Commission for Italian </w:t>
      </w:r>
      <w:r w:rsidR="00B714C7">
        <w:rPr>
          <w:rFonts w:ascii="Times" w:hAnsi="Times"/>
          <w:color w:val="365F91" w:themeColor="accent1" w:themeShade="BF"/>
          <w:sz w:val="22"/>
          <w:szCs w:val="22"/>
          <w:lang w:val="en-GB"/>
        </w:rPr>
        <w:t>Official T</w:t>
      </w:r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oponymy; University of Florence (Italia);</w:t>
      </w:r>
    </w:p>
    <w:p w14:paraId="4A4B8E45" w14:textId="77777777" w:rsidR="00CC55E5" w:rsidRDefault="006C1588" w:rsidP="00495B50">
      <w:pPr>
        <w:pStyle w:val="Paragrafoelenco"/>
        <w:numPr>
          <w:ilvl w:val="0"/>
          <w:numId w:val="1"/>
        </w:numPr>
        <w:ind w:left="284" w:right="-229" w:hanging="284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Simonetta Conti, University of Campania “Luigi </w:t>
      </w:r>
      <w:proofErr w:type="spellStart"/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Vanvitelli</w:t>
      </w:r>
      <w:proofErr w:type="spellEnd"/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” (Italia)</w:t>
      </w:r>
      <w:r w:rsidR="00B87594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;</w:t>
      </w:r>
    </w:p>
    <w:p w14:paraId="422FA70E" w14:textId="319A1862" w:rsidR="00AE348E" w:rsidRPr="00D4081C" w:rsidRDefault="00AE348E" w:rsidP="00AE348E">
      <w:pPr>
        <w:pStyle w:val="Paragrafoelenco"/>
        <w:numPr>
          <w:ilvl w:val="0"/>
          <w:numId w:val="1"/>
        </w:numPr>
        <w:ind w:left="284" w:right="-229" w:hanging="284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  <w:r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Monica </w:t>
      </w:r>
      <w:proofErr w:type="spellStart"/>
      <w:r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>Dumitrascu</w:t>
      </w:r>
      <w:proofErr w:type="spellEnd"/>
      <w:r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>, Institute of Geography, Romanian Academy (Romania);</w:t>
      </w:r>
    </w:p>
    <w:p w14:paraId="238B0D2A" w14:textId="77777777" w:rsidR="00CC55E5" w:rsidRDefault="004A1408" w:rsidP="00495B50">
      <w:pPr>
        <w:pStyle w:val="Paragrafoelenco"/>
        <w:numPr>
          <w:ilvl w:val="0"/>
          <w:numId w:val="1"/>
        </w:numPr>
        <w:ind w:left="284" w:right="-229" w:hanging="284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Peter Jordan, </w:t>
      </w:r>
      <w:r w:rsidR="00D37497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Austrian Academy of Sciences,</w:t>
      </w:r>
      <w:r w:rsidR="00553ECB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Co-Convenor of</w:t>
      </w:r>
      <w:r w:rsidR="00BD09D5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="00B01437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the </w:t>
      </w:r>
      <w:r w:rsidR="00B27F50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ICA-IGU </w:t>
      </w:r>
      <w:r w:rsidR="00553ECB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Joint Commission on Toponymy</w:t>
      </w:r>
      <w:r w:rsidR="00BD09D5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(Austria);</w:t>
      </w:r>
    </w:p>
    <w:p w14:paraId="14274A4B" w14:textId="73C3DE23" w:rsidR="00CC55E5" w:rsidRDefault="00A162AC" w:rsidP="00495B50">
      <w:pPr>
        <w:pStyle w:val="Paragrafoelenco"/>
        <w:numPr>
          <w:ilvl w:val="0"/>
          <w:numId w:val="1"/>
        </w:numPr>
        <w:ind w:left="284" w:right="-229" w:hanging="284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Helen Kerfoot</w:t>
      </w:r>
      <w:r w:rsidR="004A1408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, </w:t>
      </w:r>
      <w:r w:rsidR="00445B5F">
        <w:rPr>
          <w:rFonts w:ascii="Times" w:hAnsi="Times"/>
          <w:color w:val="365F91" w:themeColor="accent1" w:themeShade="BF"/>
          <w:sz w:val="22"/>
          <w:szCs w:val="22"/>
          <w:lang w:val="en-GB"/>
        </w:rPr>
        <w:t>Former</w:t>
      </w:r>
      <w:r w:rsidR="005C7752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Emeritus Scientist</w:t>
      </w:r>
      <w:r w:rsidR="00336569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Natural Resources Canada</w:t>
      </w:r>
      <w:r w:rsidR="00B648AD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, </w:t>
      </w:r>
      <w:r w:rsidR="00445B5F">
        <w:rPr>
          <w:rFonts w:ascii="Times" w:hAnsi="Times"/>
          <w:color w:val="365F91" w:themeColor="accent1" w:themeShade="BF"/>
          <w:sz w:val="22"/>
          <w:szCs w:val="22"/>
          <w:lang w:val="en-GB"/>
        </w:rPr>
        <w:t>Honorary Chair of</w:t>
      </w:r>
      <w:r w:rsidR="004A1408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UNGEGN (Canada);</w:t>
      </w:r>
    </w:p>
    <w:p w14:paraId="1A7E70E0" w14:textId="77777777" w:rsidR="00CC55E5" w:rsidRDefault="004A1408" w:rsidP="00495B50">
      <w:pPr>
        <w:pStyle w:val="Paragrafoelenco"/>
        <w:numPr>
          <w:ilvl w:val="0"/>
          <w:numId w:val="1"/>
        </w:numPr>
        <w:ind w:left="284" w:right="-229" w:hanging="284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Cosimo Palagiano, </w:t>
      </w:r>
      <w:r w:rsidR="009D7A43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Emeritus of </w:t>
      </w:r>
      <w:r w:rsidR="00A57021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Sapienza - </w:t>
      </w:r>
      <w:r w:rsidR="005A14E3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University of Rome</w:t>
      </w:r>
      <w:r w:rsidR="004D6803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,</w:t>
      </w:r>
      <w:r w:rsidR="004256B3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="006C1588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Accademia </w:t>
      </w:r>
      <w:proofErr w:type="spellStart"/>
      <w:r w:rsidR="006C1588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dei</w:t>
      </w:r>
      <w:proofErr w:type="spellEnd"/>
      <w:r w:rsidR="006C1588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proofErr w:type="spellStart"/>
      <w:r w:rsidR="006C1588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Lincei</w:t>
      </w:r>
      <w:proofErr w:type="spellEnd"/>
      <w:r w:rsidR="005B36F6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, Co-Convenor of the ICA-IGU Joint Commission on Toponymy</w:t>
      </w:r>
      <w:r w:rsidR="006C1588"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(Italia</w:t>
      </w:r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);</w:t>
      </w:r>
    </w:p>
    <w:p w14:paraId="1E82032D" w14:textId="77777777" w:rsidR="00CC55E5" w:rsidRDefault="00CC55E5" w:rsidP="00495B50">
      <w:pPr>
        <w:pStyle w:val="Paragrafoelenco"/>
        <w:numPr>
          <w:ilvl w:val="0"/>
          <w:numId w:val="1"/>
        </w:numPr>
        <w:ind w:left="284" w:right="-229" w:hanging="284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Domenico </w:t>
      </w:r>
      <w:proofErr w:type="spellStart"/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Proietti</w:t>
      </w:r>
      <w:proofErr w:type="spellEnd"/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, University of Campania “Luigi </w:t>
      </w:r>
      <w:proofErr w:type="spellStart"/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Vanvitelli</w:t>
      </w:r>
      <w:proofErr w:type="spellEnd"/>
      <w:r w:rsidRPr="00CC55E5">
        <w:rPr>
          <w:rFonts w:ascii="Times" w:hAnsi="Times"/>
          <w:color w:val="365F91" w:themeColor="accent1" w:themeShade="BF"/>
          <w:sz w:val="22"/>
          <w:szCs w:val="22"/>
          <w:lang w:val="en-GB"/>
        </w:rPr>
        <w:t>” (Italia);</w:t>
      </w:r>
    </w:p>
    <w:p w14:paraId="11DA7001" w14:textId="7CC09F13" w:rsidR="0095600C" w:rsidRPr="00D4081C" w:rsidRDefault="00BD09D5" w:rsidP="00495B50">
      <w:pPr>
        <w:pStyle w:val="Paragrafoelenco"/>
        <w:numPr>
          <w:ilvl w:val="0"/>
          <w:numId w:val="1"/>
        </w:numPr>
        <w:ind w:left="284" w:right="-229" w:hanging="284"/>
        <w:jc w:val="both"/>
        <w:rPr>
          <w:rFonts w:ascii="Times" w:hAnsi="Times"/>
          <w:color w:val="365F91" w:themeColor="accent1" w:themeShade="BF"/>
          <w:sz w:val="22"/>
          <w:szCs w:val="22"/>
          <w:lang w:val="en-GB"/>
        </w:rPr>
      </w:pPr>
      <w:r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Annette </w:t>
      </w:r>
      <w:r w:rsidR="00516646"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C. </w:t>
      </w:r>
      <w:proofErr w:type="spellStart"/>
      <w:r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>Torensjö</w:t>
      </w:r>
      <w:proofErr w:type="spellEnd"/>
      <w:r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, </w:t>
      </w:r>
      <w:r w:rsidR="00553ECB"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>Uppsala University, Convenor of the</w:t>
      </w:r>
      <w:r w:rsidR="00F33337"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UNGEGN Working Group on Geographical Names as Cultural Heritage</w:t>
      </w:r>
      <w:r w:rsidR="004A1408"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(</w:t>
      </w:r>
      <w:r w:rsidR="00A12176"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>Sverige</w:t>
      </w:r>
      <w:r w:rsidR="004A1408" w:rsidRPr="00D4081C">
        <w:rPr>
          <w:rFonts w:ascii="Times" w:hAnsi="Times"/>
          <w:color w:val="365F91" w:themeColor="accent1" w:themeShade="BF"/>
          <w:sz w:val="22"/>
          <w:szCs w:val="22"/>
          <w:lang w:val="en-GB"/>
        </w:rPr>
        <w:t>).</w:t>
      </w:r>
    </w:p>
    <w:p w14:paraId="04438751" w14:textId="77777777" w:rsidR="00801939" w:rsidRDefault="00801939" w:rsidP="005D1D32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</w:p>
    <w:p w14:paraId="2435E4B0" w14:textId="07A58704" w:rsidR="00801939" w:rsidRPr="003747DD" w:rsidRDefault="00801939" w:rsidP="00801939">
      <w:pPr>
        <w:ind w:right="-229"/>
        <w:jc w:val="center"/>
        <w:rPr>
          <w:rFonts w:ascii="Times" w:hAnsi="Times"/>
          <w:b/>
          <w:color w:val="365F91" w:themeColor="accent1" w:themeShade="BF"/>
          <w:sz w:val="22"/>
          <w:szCs w:val="22"/>
          <w:lang w:val="en-GB"/>
        </w:rPr>
      </w:pPr>
      <w:r w:rsidRPr="003747DD">
        <w:rPr>
          <w:rFonts w:ascii="Times" w:hAnsi="Times"/>
          <w:b/>
          <w:color w:val="365F91" w:themeColor="accent1" w:themeShade="BF"/>
          <w:sz w:val="22"/>
          <w:szCs w:val="22"/>
          <w:lang w:val="en-GB"/>
        </w:rPr>
        <w:t>U</w:t>
      </w:r>
      <w:r w:rsidR="00254BB1" w:rsidRPr="003747DD">
        <w:rPr>
          <w:rFonts w:ascii="Times" w:hAnsi="Times"/>
          <w:b/>
          <w:color w:val="365F91" w:themeColor="accent1" w:themeShade="BF"/>
          <w:sz w:val="22"/>
          <w:szCs w:val="22"/>
          <w:lang w:val="en-GB"/>
        </w:rPr>
        <w:t>nder the auspices of</w:t>
      </w:r>
      <w:r w:rsidRPr="003747DD">
        <w:rPr>
          <w:rFonts w:ascii="Times" w:hAnsi="Times"/>
          <w:b/>
          <w:color w:val="365F91" w:themeColor="accent1" w:themeShade="BF"/>
          <w:sz w:val="22"/>
          <w:szCs w:val="22"/>
          <w:lang w:val="en-GB"/>
        </w:rPr>
        <w:t>:</w:t>
      </w:r>
    </w:p>
    <w:p w14:paraId="35755DD3" w14:textId="77777777" w:rsidR="00673EBA" w:rsidRPr="003747DD" w:rsidRDefault="00673EBA" w:rsidP="00673EBA">
      <w:pPr>
        <w:ind w:right="-229"/>
        <w:jc w:val="center"/>
        <w:rPr>
          <w:color w:val="365F91" w:themeColor="accent1" w:themeShade="BF"/>
          <w:sz w:val="22"/>
          <w:szCs w:val="22"/>
        </w:rPr>
      </w:pPr>
      <w:proofErr w:type="spellStart"/>
      <w:r w:rsidRPr="003747DD">
        <w:rPr>
          <w:color w:val="365F91" w:themeColor="accent1" w:themeShade="BF"/>
          <w:sz w:val="22"/>
          <w:szCs w:val="22"/>
        </w:rPr>
        <w:t>Italian</w:t>
      </w:r>
      <w:proofErr w:type="spellEnd"/>
      <w:r w:rsidRPr="003747DD">
        <w:rPr>
          <w:color w:val="365F91" w:themeColor="accent1" w:themeShade="BF"/>
          <w:sz w:val="22"/>
          <w:szCs w:val="22"/>
        </w:rPr>
        <w:t xml:space="preserve"> Association of </w:t>
      </w:r>
      <w:proofErr w:type="spellStart"/>
      <w:r w:rsidRPr="003747DD">
        <w:rPr>
          <w:color w:val="365F91" w:themeColor="accent1" w:themeShade="BF"/>
          <w:sz w:val="22"/>
          <w:szCs w:val="22"/>
        </w:rPr>
        <w:t>Geographers</w:t>
      </w:r>
      <w:proofErr w:type="spellEnd"/>
    </w:p>
    <w:p w14:paraId="3E515C1B" w14:textId="77777777" w:rsidR="00673EBA" w:rsidRPr="003747DD" w:rsidRDefault="00673EBA" w:rsidP="00673EBA">
      <w:pPr>
        <w:ind w:right="-229"/>
        <w:jc w:val="center"/>
        <w:rPr>
          <w:color w:val="365F91" w:themeColor="accent1" w:themeShade="BF"/>
          <w:sz w:val="22"/>
          <w:szCs w:val="22"/>
        </w:rPr>
      </w:pPr>
      <w:proofErr w:type="spellStart"/>
      <w:r w:rsidRPr="003747DD">
        <w:rPr>
          <w:color w:val="365F91" w:themeColor="accent1" w:themeShade="BF"/>
          <w:sz w:val="22"/>
          <w:szCs w:val="22"/>
        </w:rPr>
        <w:t>Italian</w:t>
      </w:r>
      <w:proofErr w:type="spellEnd"/>
      <w:r w:rsidRPr="003747DD">
        <w:rPr>
          <w:color w:val="365F91" w:themeColor="accent1" w:themeShade="BF"/>
          <w:sz w:val="22"/>
          <w:szCs w:val="22"/>
        </w:rPr>
        <w:t xml:space="preserve"> Association of </w:t>
      </w:r>
      <w:proofErr w:type="spellStart"/>
      <w:r w:rsidRPr="003747DD">
        <w:rPr>
          <w:color w:val="365F91" w:themeColor="accent1" w:themeShade="BF"/>
          <w:sz w:val="22"/>
          <w:szCs w:val="22"/>
        </w:rPr>
        <w:t>Geography</w:t>
      </w:r>
      <w:proofErr w:type="spellEnd"/>
      <w:r w:rsidRPr="003747DD">
        <w:rPr>
          <w:color w:val="365F91" w:themeColor="accent1" w:themeShade="BF"/>
          <w:sz w:val="22"/>
          <w:szCs w:val="22"/>
        </w:rPr>
        <w:t xml:space="preserve"> Teachers</w:t>
      </w:r>
    </w:p>
    <w:p w14:paraId="055A3C96" w14:textId="77777777" w:rsidR="00673EBA" w:rsidRPr="003747DD" w:rsidRDefault="00673EBA" w:rsidP="00673EBA">
      <w:pPr>
        <w:ind w:right="-229"/>
        <w:jc w:val="center"/>
        <w:rPr>
          <w:color w:val="365F91" w:themeColor="accent1" w:themeShade="BF"/>
          <w:sz w:val="22"/>
          <w:szCs w:val="22"/>
        </w:rPr>
      </w:pPr>
      <w:proofErr w:type="spellStart"/>
      <w:r w:rsidRPr="003747DD">
        <w:rPr>
          <w:color w:val="365F91" w:themeColor="accent1" w:themeShade="BF"/>
          <w:sz w:val="22"/>
          <w:szCs w:val="22"/>
        </w:rPr>
        <w:t>Italian</w:t>
      </w:r>
      <w:proofErr w:type="spellEnd"/>
      <w:r w:rsidRPr="003747DD">
        <w:rPr>
          <w:color w:val="365F91" w:themeColor="accent1" w:themeShade="BF"/>
          <w:sz w:val="22"/>
          <w:szCs w:val="22"/>
        </w:rPr>
        <w:t xml:space="preserve"> </w:t>
      </w:r>
      <w:proofErr w:type="spellStart"/>
      <w:r w:rsidRPr="003747DD">
        <w:rPr>
          <w:color w:val="365F91" w:themeColor="accent1" w:themeShade="BF"/>
          <w:sz w:val="22"/>
          <w:szCs w:val="22"/>
        </w:rPr>
        <w:t>Cartographic</w:t>
      </w:r>
      <w:proofErr w:type="spellEnd"/>
      <w:r w:rsidRPr="003747DD">
        <w:rPr>
          <w:color w:val="365F91" w:themeColor="accent1" w:themeShade="BF"/>
          <w:sz w:val="22"/>
          <w:szCs w:val="22"/>
        </w:rPr>
        <w:t xml:space="preserve"> Association</w:t>
      </w:r>
    </w:p>
    <w:p w14:paraId="76AD3455" w14:textId="77777777" w:rsidR="00673EBA" w:rsidRPr="003747DD" w:rsidRDefault="00673EBA" w:rsidP="00673EBA">
      <w:pPr>
        <w:ind w:right="-229"/>
        <w:jc w:val="center"/>
        <w:rPr>
          <w:color w:val="365F91" w:themeColor="accent1" w:themeShade="BF"/>
          <w:sz w:val="22"/>
          <w:szCs w:val="22"/>
        </w:rPr>
      </w:pPr>
      <w:proofErr w:type="spellStart"/>
      <w:r w:rsidRPr="003747DD">
        <w:rPr>
          <w:color w:val="365F91" w:themeColor="accent1" w:themeShade="BF"/>
          <w:sz w:val="22"/>
          <w:szCs w:val="22"/>
        </w:rPr>
        <w:t>Italian</w:t>
      </w:r>
      <w:proofErr w:type="spellEnd"/>
      <w:r w:rsidRPr="003747DD">
        <w:rPr>
          <w:color w:val="365F91" w:themeColor="accent1" w:themeShade="BF"/>
          <w:sz w:val="22"/>
          <w:szCs w:val="22"/>
        </w:rPr>
        <w:t xml:space="preserve"> Centre for </w:t>
      </w:r>
      <w:proofErr w:type="spellStart"/>
      <w:r w:rsidRPr="003747DD">
        <w:rPr>
          <w:color w:val="365F91" w:themeColor="accent1" w:themeShade="BF"/>
          <w:sz w:val="22"/>
          <w:szCs w:val="22"/>
        </w:rPr>
        <w:t>Historical</w:t>
      </w:r>
      <w:proofErr w:type="spellEnd"/>
      <w:r w:rsidRPr="003747DD">
        <w:rPr>
          <w:color w:val="365F91" w:themeColor="accent1" w:themeShade="BF"/>
          <w:sz w:val="22"/>
          <w:szCs w:val="22"/>
        </w:rPr>
        <w:t xml:space="preserve"> and Geographical Studies</w:t>
      </w:r>
    </w:p>
    <w:p w14:paraId="6DBD93F7" w14:textId="77777777" w:rsidR="00673EBA" w:rsidRPr="003747DD" w:rsidRDefault="00673EBA" w:rsidP="00673EBA">
      <w:pPr>
        <w:ind w:right="-229"/>
        <w:jc w:val="center"/>
        <w:rPr>
          <w:color w:val="365F91" w:themeColor="accent1" w:themeShade="BF"/>
          <w:sz w:val="22"/>
          <w:szCs w:val="22"/>
        </w:rPr>
      </w:pPr>
      <w:proofErr w:type="spellStart"/>
      <w:r w:rsidRPr="003747DD">
        <w:rPr>
          <w:color w:val="365F91" w:themeColor="accent1" w:themeShade="BF"/>
          <w:sz w:val="22"/>
          <w:szCs w:val="22"/>
        </w:rPr>
        <w:t>Italian</w:t>
      </w:r>
      <w:proofErr w:type="spellEnd"/>
      <w:r w:rsidRPr="003747DD">
        <w:rPr>
          <w:color w:val="365F91" w:themeColor="accent1" w:themeShade="BF"/>
          <w:sz w:val="22"/>
          <w:szCs w:val="22"/>
        </w:rPr>
        <w:t xml:space="preserve"> Geographical Society</w:t>
      </w:r>
    </w:p>
    <w:p w14:paraId="0EF6F49D" w14:textId="619D1296" w:rsidR="00801939" w:rsidRPr="003747DD" w:rsidRDefault="00673EBA" w:rsidP="00B44EAC">
      <w:pPr>
        <w:ind w:right="-229"/>
        <w:jc w:val="center"/>
        <w:rPr>
          <w:b/>
          <w:color w:val="365F91" w:themeColor="accent1" w:themeShade="BF"/>
          <w:sz w:val="22"/>
          <w:szCs w:val="22"/>
          <w:lang w:val="en-GB"/>
        </w:rPr>
      </w:pPr>
      <w:r w:rsidRPr="003747DD">
        <w:rPr>
          <w:color w:val="365F91" w:themeColor="accent1" w:themeShade="BF"/>
          <w:sz w:val="22"/>
          <w:szCs w:val="22"/>
        </w:rPr>
        <w:t>Society of Geographical Studies</w:t>
      </w:r>
      <w:r w:rsidR="00C6368E" w:rsidRPr="003747DD">
        <w:rPr>
          <w:color w:val="365F91" w:themeColor="accent1" w:themeShade="BF"/>
          <w:sz w:val="22"/>
          <w:szCs w:val="22"/>
        </w:rPr>
        <w:t xml:space="preserve"> (Italia)</w:t>
      </w:r>
      <w:r w:rsidR="003078F3" w:rsidRPr="003747DD">
        <w:rPr>
          <w:color w:val="365F91" w:themeColor="accent1" w:themeShade="BF"/>
          <w:sz w:val="22"/>
          <w:szCs w:val="22"/>
        </w:rPr>
        <w:t>.</w:t>
      </w:r>
    </w:p>
    <w:p w14:paraId="78B873B7" w14:textId="77777777" w:rsidR="000F797D" w:rsidRPr="00E34527" w:rsidRDefault="000F797D" w:rsidP="000F797D">
      <w:pPr>
        <w:ind w:right="426"/>
        <w:jc w:val="center"/>
        <w:rPr>
          <w:color w:val="365F91" w:themeColor="accent1" w:themeShade="BF"/>
          <w:sz w:val="22"/>
          <w:szCs w:val="22"/>
          <w:lang w:val="en-GB"/>
        </w:rPr>
      </w:pPr>
      <w:r w:rsidRPr="00E34527">
        <w:rPr>
          <w:color w:val="365F91" w:themeColor="accent1" w:themeShade="BF"/>
          <w:sz w:val="22"/>
          <w:szCs w:val="22"/>
          <w:lang w:val="en-GB"/>
        </w:rPr>
        <w:t>___________</w:t>
      </w:r>
      <w:r>
        <w:rPr>
          <w:color w:val="365F91" w:themeColor="accent1" w:themeShade="BF"/>
          <w:sz w:val="22"/>
          <w:szCs w:val="22"/>
          <w:lang w:val="en-GB"/>
        </w:rPr>
        <w:t>_______________________________</w:t>
      </w:r>
      <w:r w:rsidRPr="00E34527">
        <w:rPr>
          <w:color w:val="365F91" w:themeColor="accent1" w:themeShade="BF"/>
          <w:sz w:val="22"/>
          <w:szCs w:val="22"/>
          <w:lang w:val="en-GB"/>
        </w:rPr>
        <w:t>_____________________________________</w:t>
      </w:r>
    </w:p>
    <w:p w14:paraId="1D235442" w14:textId="60EBE7DD" w:rsidR="000F5A61" w:rsidRDefault="000F797D" w:rsidP="000F797D">
      <w:pPr>
        <w:ind w:right="426"/>
        <w:jc w:val="center"/>
        <w:rPr>
          <w:rStyle w:val="Collegamentoipertestuale"/>
          <w:color w:val="365F91" w:themeColor="accent1" w:themeShade="BF"/>
          <w:sz w:val="20"/>
          <w:szCs w:val="20"/>
          <w:lang w:val="en-GB"/>
        </w:rPr>
      </w:pPr>
      <w:r w:rsidRPr="0096064B">
        <w:rPr>
          <w:bCs/>
          <w:color w:val="365F91" w:themeColor="accent1" w:themeShade="BF"/>
          <w:sz w:val="20"/>
          <w:szCs w:val="20"/>
          <w:lang w:val="en-GB"/>
        </w:rPr>
        <w:t xml:space="preserve">Andrea </w:t>
      </w:r>
      <w:proofErr w:type="spellStart"/>
      <w:r w:rsidRPr="0096064B">
        <w:rPr>
          <w:bCs/>
          <w:color w:val="365F91" w:themeColor="accent1" w:themeShade="BF"/>
          <w:sz w:val="20"/>
          <w:szCs w:val="20"/>
          <w:lang w:val="en-GB"/>
        </w:rPr>
        <w:t>Cantile</w:t>
      </w:r>
      <w:proofErr w:type="spellEnd"/>
      <w:r w:rsidRPr="0096064B">
        <w:rPr>
          <w:bCs/>
          <w:color w:val="365F91" w:themeColor="accent1" w:themeShade="BF"/>
          <w:sz w:val="20"/>
          <w:szCs w:val="20"/>
          <w:lang w:val="en-GB"/>
        </w:rPr>
        <w:t>, e-mail:</w:t>
      </w:r>
      <w:r w:rsidRPr="002D3332">
        <w:rPr>
          <w:rStyle w:val="Collegamentoipertestuale"/>
          <w:color w:val="365F91" w:themeColor="accent1" w:themeShade="BF"/>
          <w:sz w:val="20"/>
          <w:szCs w:val="20"/>
          <w:u w:val="none"/>
          <w:lang w:val="en-GB"/>
        </w:rPr>
        <w:t xml:space="preserve"> </w:t>
      </w:r>
      <w:hyperlink r:id="rId8" w:history="1">
        <w:r w:rsidRPr="0096064B">
          <w:rPr>
            <w:rStyle w:val="Collegamentoipertestuale"/>
            <w:color w:val="365F91" w:themeColor="accent1" w:themeShade="BF"/>
            <w:sz w:val="20"/>
            <w:szCs w:val="20"/>
            <w:lang w:val="en-GB"/>
          </w:rPr>
          <w:t>andrea.cantile@unifi.it</w:t>
        </w:r>
      </w:hyperlink>
      <w:r>
        <w:rPr>
          <w:rStyle w:val="Collegamentoipertestuale"/>
          <w:color w:val="365F91" w:themeColor="accent1" w:themeShade="BF"/>
          <w:sz w:val="20"/>
          <w:szCs w:val="20"/>
          <w:lang w:val="en-GB"/>
        </w:rPr>
        <w:t>;</w:t>
      </w:r>
      <w:r w:rsidRPr="002D3332">
        <w:rPr>
          <w:rStyle w:val="Collegamentoipertestuale"/>
          <w:color w:val="365F91" w:themeColor="accent1" w:themeShade="BF"/>
          <w:sz w:val="20"/>
          <w:szCs w:val="20"/>
          <w:u w:val="none"/>
          <w:lang w:val="en-GB"/>
        </w:rPr>
        <w:t xml:space="preserve"> </w:t>
      </w:r>
      <w:r w:rsidR="00D4081C">
        <w:rPr>
          <w:rStyle w:val="Collegamentoipertestuale"/>
          <w:color w:val="365F91" w:themeColor="accent1" w:themeShade="BF"/>
          <w:sz w:val="20"/>
          <w:szCs w:val="20"/>
          <w:lang w:val="en-GB"/>
        </w:rPr>
        <w:t>toponomastica</w:t>
      </w:r>
      <w:r>
        <w:rPr>
          <w:rStyle w:val="Collegamentoipertestuale"/>
          <w:color w:val="365F91" w:themeColor="accent1" w:themeShade="BF"/>
          <w:sz w:val="20"/>
          <w:szCs w:val="20"/>
          <w:lang w:val="en-GB"/>
        </w:rPr>
        <w:t>@geomil.esercito.difesa.it</w:t>
      </w:r>
    </w:p>
    <w:p w14:paraId="34FB14A4" w14:textId="77777777" w:rsidR="00A12176" w:rsidRDefault="00A12176" w:rsidP="00266241">
      <w:pPr>
        <w:jc w:val="center"/>
        <w:rPr>
          <w:color w:val="365F91" w:themeColor="accent1" w:themeShade="BF"/>
          <w:sz w:val="22"/>
          <w:szCs w:val="22"/>
          <w:lang w:val="en-GB"/>
        </w:rPr>
      </w:pPr>
    </w:p>
    <w:p w14:paraId="7193864D" w14:textId="77777777" w:rsidR="00A12176" w:rsidRDefault="00A12176" w:rsidP="00266241">
      <w:pPr>
        <w:jc w:val="center"/>
        <w:rPr>
          <w:color w:val="365F91" w:themeColor="accent1" w:themeShade="BF"/>
          <w:sz w:val="22"/>
          <w:szCs w:val="22"/>
          <w:lang w:val="en-GB"/>
        </w:rPr>
      </w:pPr>
    </w:p>
    <w:p w14:paraId="6454B6BF" w14:textId="77777777" w:rsidR="00104004" w:rsidRPr="009306E1" w:rsidRDefault="00104004" w:rsidP="00104004">
      <w:pPr>
        <w:jc w:val="center"/>
        <w:rPr>
          <w:sz w:val="20"/>
          <w:szCs w:val="20"/>
          <w:lang w:val="en-GB"/>
        </w:rPr>
      </w:pPr>
      <w:r w:rsidRPr="009306E1">
        <w:rPr>
          <w:rFonts w:ascii="Times" w:hAnsi="Times"/>
          <w:noProof/>
          <w:sz w:val="20"/>
          <w:szCs w:val="20"/>
        </w:rPr>
        <w:drawing>
          <wp:inline distT="0" distB="0" distL="0" distR="0" wp14:anchorId="4627C40A" wp14:editId="7E9883E1">
            <wp:extent cx="794385" cy="673354"/>
            <wp:effectExtent l="0" t="0" r="0" b="1270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 ONU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50" cy="6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>
        <w:rPr>
          <w:sz w:val="20"/>
          <w:szCs w:val="20"/>
          <w:lang w:val="en-GB"/>
        </w:rPr>
        <w:t xml:space="preserve"> </w:t>
      </w:r>
      <w:r w:rsidRPr="009306E1">
        <w:rPr>
          <w:sz w:val="20"/>
          <w:szCs w:val="20"/>
          <w:lang w:val="en-GB"/>
        </w:rPr>
        <w:t xml:space="preserve">    </w:t>
      </w:r>
    </w:p>
    <w:p w14:paraId="20F3B653" w14:textId="77777777" w:rsidR="00104004" w:rsidRPr="00E34527" w:rsidRDefault="00104004" w:rsidP="00104004">
      <w:pPr>
        <w:jc w:val="center"/>
        <w:rPr>
          <w:color w:val="365F91" w:themeColor="accent1" w:themeShade="BF"/>
          <w:sz w:val="22"/>
          <w:szCs w:val="22"/>
          <w:lang w:val="en-GB"/>
        </w:rPr>
      </w:pPr>
      <w:r w:rsidRPr="00E34527">
        <w:rPr>
          <w:color w:val="365F91" w:themeColor="accent1" w:themeShade="BF"/>
          <w:sz w:val="22"/>
          <w:szCs w:val="22"/>
          <w:lang w:val="en-GB"/>
        </w:rPr>
        <w:t>UNITED NATIONS GROUP</w:t>
      </w:r>
      <w:r>
        <w:rPr>
          <w:color w:val="365F91" w:themeColor="accent1" w:themeShade="BF"/>
          <w:sz w:val="22"/>
          <w:szCs w:val="22"/>
          <w:lang w:val="en-GB"/>
        </w:rPr>
        <w:t xml:space="preserve"> OF EXPERTS</w:t>
      </w:r>
      <w:r w:rsidRPr="00E34527">
        <w:rPr>
          <w:color w:val="365F91" w:themeColor="accent1" w:themeShade="BF"/>
          <w:sz w:val="22"/>
          <w:szCs w:val="22"/>
          <w:lang w:val="en-GB"/>
        </w:rPr>
        <w:t xml:space="preserve"> ON GEOGRAPHICAL NAMES</w:t>
      </w:r>
    </w:p>
    <w:p w14:paraId="053BDB32" w14:textId="3C083D2F" w:rsidR="00104004" w:rsidRDefault="00104004" w:rsidP="00104004">
      <w:pPr>
        <w:jc w:val="center"/>
        <w:rPr>
          <w:color w:val="365F91" w:themeColor="accent1" w:themeShade="BF"/>
          <w:sz w:val="22"/>
          <w:szCs w:val="22"/>
          <w:lang w:val="en-GB"/>
        </w:rPr>
      </w:pPr>
      <w:r w:rsidRPr="00E34527">
        <w:rPr>
          <w:color w:val="365F91" w:themeColor="accent1" w:themeShade="BF"/>
          <w:sz w:val="22"/>
          <w:szCs w:val="22"/>
          <w:lang w:val="en-GB"/>
        </w:rPr>
        <w:t>Romano-Hellenic Divisio</w:t>
      </w:r>
      <w:r>
        <w:rPr>
          <w:color w:val="365F91" w:themeColor="accent1" w:themeShade="BF"/>
          <w:sz w:val="22"/>
          <w:szCs w:val="22"/>
          <w:lang w:val="en-GB"/>
        </w:rPr>
        <w:t>n</w:t>
      </w:r>
    </w:p>
    <w:p w14:paraId="5DB7F453" w14:textId="77777777" w:rsidR="002267B8" w:rsidRDefault="002267B8" w:rsidP="00104004">
      <w:pPr>
        <w:jc w:val="center"/>
        <w:rPr>
          <w:color w:val="365F91" w:themeColor="accent1" w:themeShade="BF"/>
          <w:sz w:val="22"/>
          <w:szCs w:val="22"/>
          <w:lang w:val="en-GB"/>
        </w:rPr>
      </w:pPr>
    </w:p>
    <w:p w14:paraId="4ABF8F15" w14:textId="7D0A933F" w:rsidR="00266241" w:rsidRPr="00E34527" w:rsidRDefault="004E2752" w:rsidP="00266241">
      <w:pPr>
        <w:jc w:val="center"/>
        <w:rPr>
          <w:color w:val="365F91" w:themeColor="accent1" w:themeShade="BF"/>
          <w:sz w:val="22"/>
          <w:szCs w:val="22"/>
          <w:lang w:val="en-GB"/>
        </w:rPr>
      </w:pPr>
      <w:r>
        <w:rPr>
          <w:color w:val="365F91" w:themeColor="accent1" w:themeShade="BF"/>
          <w:sz w:val="22"/>
          <w:szCs w:val="22"/>
          <w:lang w:val="en-GB"/>
        </w:rPr>
        <w:t>International Scientific S</w:t>
      </w:r>
      <w:r w:rsidR="00266241" w:rsidRPr="00E34527">
        <w:rPr>
          <w:color w:val="365F91" w:themeColor="accent1" w:themeShade="BF"/>
          <w:sz w:val="22"/>
          <w:szCs w:val="22"/>
          <w:lang w:val="en-GB"/>
        </w:rPr>
        <w:t>ymposium</w:t>
      </w:r>
    </w:p>
    <w:p w14:paraId="31E0F3E5" w14:textId="11107946" w:rsidR="00266241" w:rsidRPr="00104004" w:rsidRDefault="00104004" w:rsidP="00266241">
      <w:pPr>
        <w:jc w:val="center"/>
        <w:rPr>
          <w:b/>
          <w:color w:val="365F91" w:themeColor="accent1" w:themeShade="BF"/>
          <w:sz w:val="22"/>
          <w:szCs w:val="22"/>
          <w:lang w:val="en-GB"/>
        </w:rPr>
      </w:pPr>
      <w:r w:rsidRPr="00104004">
        <w:rPr>
          <w:rFonts w:ascii="Times" w:hAnsi="Times"/>
          <w:b/>
          <w:color w:val="365F91" w:themeColor="accent1" w:themeShade="BF"/>
          <w:sz w:val="22"/>
          <w:szCs w:val="22"/>
          <w:lang w:val="en-GB"/>
        </w:rPr>
        <w:t>Permanence, transformation, substitution and oblivion of geographical names</w:t>
      </w:r>
    </w:p>
    <w:p w14:paraId="66F471D3" w14:textId="1637C726" w:rsidR="00266241" w:rsidRPr="00004680" w:rsidRDefault="00104004" w:rsidP="00004680">
      <w:pPr>
        <w:jc w:val="center"/>
        <w:rPr>
          <w:color w:val="365F91" w:themeColor="accent1" w:themeShade="BF"/>
          <w:sz w:val="22"/>
          <w:szCs w:val="22"/>
          <w:lang w:val="en-GB"/>
        </w:rPr>
      </w:pPr>
      <w:r>
        <w:rPr>
          <w:rFonts w:ascii="Times" w:hAnsi="Times"/>
          <w:color w:val="365F91" w:themeColor="accent1" w:themeShade="BF"/>
          <w:sz w:val="22"/>
          <w:szCs w:val="22"/>
          <w:lang w:val="en-GB"/>
        </w:rPr>
        <w:t>Napoli [Naples]</w:t>
      </w:r>
      <w:r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>,</w:t>
      </w:r>
      <w:r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Italia,</w:t>
      </w:r>
      <w:r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2</w:t>
      </w:r>
      <w:r w:rsidR="00D03DEC">
        <w:rPr>
          <w:rFonts w:ascii="Times" w:hAnsi="Times"/>
          <w:color w:val="365F91" w:themeColor="accent1" w:themeShade="BF"/>
          <w:sz w:val="22"/>
          <w:szCs w:val="22"/>
          <w:lang w:val="en-GB"/>
        </w:rPr>
        <w:t>2</w:t>
      </w:r>
      <w:r w:rsidR="005F7440">
        <w:rPr>
          <w:rFonts w:ascii="Times" w:hAnsi="Times"/>
          <w:color w:val="365F91" w:themeColor="accent1" w:themeShade="BF"/>
          <w:sz w:val="22"/>
          <w:szCs w:val="22"/>
          <w:vertAlign w:val="superscript"/>
          <w:lang w:val="en-GB"/>
        </w:rPr>
        <w:t>nd</w:t>
      </w:r>
      <w:r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="005D2277">
        <w:rPr>
          <w:rFonts w:ascii="Times" w:hAnsi="Times"/>
          <w:color w:val="365F91" w:themeColor="accent1" w:themeShade="BF"/>
          <w:sz w:val="22"/>
          <w:szCs w:val="22"/>
          <w:lang w:val="en-GB"/>
        </w:rPr>
        <w:t>-</w:t>
      </w:r>
      <w:r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>2</w:t>
      </w:r>
      <w:r w:rsidR="00D03DEC">
        <w:rPr>
          <w:rFonts w:ascii="Times" w:hAnsi="Times"/>
          <w:color w:val="365F91" w:themeColor="accent1" w:themeShade="BF"/>
          <w:sz w:val="22"/>
          <w:szCs w:val="22"/>
          <w:lang w:val="en-GB"/>
        </w:rPr>
        <w:t>4</w:t>
      </w:r>
      <w:r w:rsidRPr="00E34527">
        <w:rPr>
          <w:rFonts w:ascii="Times" w:hAnsi="Times"/>
          <w:color w:val="365F91" w:themeColor="accent1" w:themeShade="BF"/>
          <w:sz w:val="22"/>
          <w:szCs w:val="22"/>
          <w:vertAlign w:val="superscript"/>
          <w:lang w:val="en-GB"/>
        </w:rPr>
        <w:t>th</w:t>
      </w:r>
      <w:r w:rsidRPr="00E34527">
        <w:rPr>
          <w:rFonts w:ascii="Times" w:hAnsi="Times"/>
          <w:color w:val="365F91" w:themeColor="accent1" w:themeShade="BF"/>
          <w:sz w:val="22"/>
          <w:szCs w:val="22"/>
          <w:lang w:val="en-GB"/>
        </w:rPr>
        <w:t xml:space="preserve"> </w:t>
      </w:r>
      <w:r>
        <w:rPr>
          <w:rFonts w:ascii="Times" w:hAnsi="Times"/>
          <w:color w:val="365F91" w:themeColor="accent1" w:themeShade="BF"/>
          <w:sz w:val="22"/>
          <w:szCs w:val="22"/>
          <w:lang w:val="en-GB"/>
        </w:rPr>
        <w:t>September 202</w:t>
      </w:r>
      <w:r w:rsidR="00D03DEC">
        <w:rPr>
          <w:rFonts w:ascii="Times" w:hAnsi="Times"/>
          <w:color w:val="365F91" w:themeColor="accent1" w:themeShade="BF"/>
          <w:sz w:val="22"/>
          <w:szCs w:val="22"/>
          <w:lang w:val="en-GB"/>
        </w:rPr>
        <w:t>1</w:t>
      </w:r>
    </w:p>
    <w:p w14:paraId="01376105" w14:textId="77777777" w:rsidR="00266241" w:rsidRDefault="00266241" w:rsidP="000F5A61">
      <w:pPr>
        <w:widowControl w:val="0"/>
        <w:autoSpaceDE w:val="0"/>
        <w:autoSpaceDN w:val="0"/>
        <w:adjustRightInd w:val="0"/>
        <w:jc w:val="center"/>
        <w:rPr>
          <w:rFonts w:ascii="TimesNewRoman" w:hAnsi="TimesNewRoman" w:cs="TimesNewRoman"/>
          <w:b/>
          <w:bCs/>
          <w:color w:val="365F91" w:themeColor="accent1" w:themeShade="BF"/>
          <w:u w:val="single"/>
          <w:lang w:val="en-GB" w:eastAsia="ja-JP"/>
        </w:rPr>
      </w:pPr>
    </w:p>
    <w:p w14:paraId="5B378FC3" w14:textId="781CC2E0" w:rsidR="000F5A61" w:rsidRDefault="00DD1FBD" w:rsidP="000F5A61">
      <w:pPr>
        <w:widowControl w:val="0"/>
        <w:autoSpaceDE w:val="0"/>
        <w:autoSpaceDN w:val="0"/>
        <w:adjustRightInd w:val="0"/>
        <w:jc w:val="center"/>
        <w:rPr>
          <w:rFonts w:ascii="TimesNewRoman" w:hAnsi="TimesNewRoman" w:cs="TimesNewRoman"/>
          <w:b/>
          <w:bCs/>
          <w:color w:val="365F91" w:themeColor="accent1" w:themeShade="BF"/>
          <w:u w:val="single"/>
          <w:lang w:val="en-GB" w:eastAsia="ja-JP"/>
        </w:rPr>
      </w:pPr>
      <w:r w:rsidRPr="00DD1FBD">
        <w:rPr>
          <w:rFonts w:ascii="TimesNewRoman" w:hAnsi="TimesNewRoman" w:cs="TimesNewRoman"/>
          <w:b/>
          <w:bCs/>
          <w:color w:val="365F91" w:themeColor="accent1" w:themeShade="BF"/>
          <w:u w:val="single"/>
          <w:lang w:val="en-GB" w:eastAsia="ja-JP"/>
        </w:rPr>
        <w:t>REGISTRATION FORM</w:t>
      </w:r>
    </w:p>
    <w:p w14:paraId="026CF268" w14:textId="77777777" w:rsidR="00DD1FBD" w:rsidRPr="00DD1FBD" w:rsidRDefault="00DD1FBD" w:rsidP="000F5A61">
      <w:pPr>
        <w:widowControl w:val="0"/>
        <w:autoSpaceDE w:val="0"/>
        <w:autoSpaceDN w:val="0"/>
        <w:adjustRightInd w:val="0"/>
        <w:jc w:val="center"/>
        <w:rPr>
          <w:rFonts w:ascii="TimesNewRoman" w:hAnsi="TimesNewRoman" w:cs="TimesNewRoman"/>
          <w:b/>
          <w:bCs/>
          <w:color w:val="365F91" w:themeColor="accent1" w:themeShade="BF"/>
          <w:u w:val="single"/>
          <w:lang w:val="en-GB" w:eastAsia="ja-JP"/>
        </w:rPr>
      </w:pPr>
    </w:p>
    <w:p w14:paraId="7D930CCB" w14:textId="77777777" w:rsidR="000F5A61" w:rsidRPr="00B83CCD" w:rsidRDefault="000F5A61" w:rsidP="000F5A61">
      <w:pPr>
        <w:widowControl w:val="0"/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</w:p>
    <w:p w14:paraId="0D5EC99A" w14:textId="0A799BCB" w:rsidR="000F5A61" w:rsidRPr="00B83CCD" w:rsidRDefault="000F5A61" w:rsidP="000F5A61">
      <w:pPr>
        <w:widowControl w:val="0"/>
        <w:autoSpaceDE w:val="0"/>
        <w:autoSpaceDN w:val="0"/>
        <w:adjustRightInd w:val="0"/>
        <w:spacing w:line="48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Name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 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</w:t>
      </w:r>
    </w:p>
    <w:p w14:paraId="0868C42F" w14:textId="765A68F9" w:rsidR="000F5A61" w:rsidRPr="00B83CCD" w:rsidRDefault="000F5A61" w:rsidP="000F5A61">
      <w:pPr>
        <w:widowControl w:val="0"/>
        <w:autoSpaceDE w:val="0"/>
        <w:autoSpaceDN w:val="0"/>
        <w:adjustRightInd w:val="0"/>
        <w:spacing w:line="48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proofErr w:type="gramStart"/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Affiliation 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 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</w:t>
      </w:r>
      <w:proofErr w:type="gramEnd"/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__ </w:t>
      </w:r>
    </w:p>
    <w:p w14:paraId="363AEB22" w14:textId="057A1B70" w:rsidR="000F5A61" w:rsidRPr="00B83CCD" w:rsidRDefault="000F5A61" w:rsidP="000F5A61">
      <w:pPr>
        <w:widowControl w:val="0"/>
        <w:autoSpaceDE w:val="0"/>
        <w:autoSpaceDN w:val="0"/>
        <w:adjustRightInd w:val="0"/>
        <w:spacing w:line="48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proofErr w:type="gramStart"/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Country 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 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</w:t>
      </w:r>
      <w:proofErr w:type="gramEnd"/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</w:t>
      </w:r>
    </w:p>
    <w:p w14:paraId="0D5B49B4" w14:textId="387B3848" w:rsidR="000F5A61" w:rsidRPr="00B83CCD" w:rsidRDefault="000F5A61" w:rsidP="000F5A61">
      <w:pPr>
        <w:widowControl w:val="0"/>
        <w:autoSpaceDE w:val="0"/>
        <w:autoSpaceDN w:val="0"/>
        <w:adjustRightInd w:val="0"/>
        <w:spacing w:line="48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E-mail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   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________________________________________________________________________</w:t>
      </w:r>
    </w:p>
    <w:p w14:paraId="0E265668" w14:textId="4491ABCC" w:rsidR="000F5A61" w:rsidRPr="00266241" w:rsidRDefault="000F5A61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sz w:val="36"/>
          <w:szCs w:val="36"/>
          <w:lang w:val="en-GB" w:eastAsia="ja-JP"/>
        </w:rPr>
        <w:t xml:space="preserve">□ 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I will </w:t>
      </w:r>
      <w:r w:rsidRPr="00B83CCD">
        <w:rPr>
          <w:rFonts w:ascii="TimesNewRoman" w:hAnsi="TimesNewRoman" w:cs="TimesNewRoman"/>
          <w:bCs/>
          <w:color w:val="365F91" w:themeColor="accent1" w:themeShade="BF"/>
          <w:lang w:val="en-GB" w:eastAsia="ja-JP"/>
        </w:rPr>
        <w:t xml:space="preserve">participate 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in the symposium.</w:t>
      </w:r>
    </w:p>
    <w:p w14:paraId="32861C48" w14:textId="03817BA9" w:rsidR="000F5A61" w:rsidRDefault="000F5A61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sz w:val="36"/>
          <w:szCs w:val="36"/>
          <w:lang w:val="en-GB" w:eastAsia="ja-JP"/>
        </w:rPr>
        <w:t xml:space="preserve">□ 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I wish to </w:t>
      </w:r>
      <w:r>
        <w:rPr>
          <w:rFonts w:ascii="TimesNewRoman" w:hAnsi="TimesNewRoman" w:cs="TimesNewRoman"/>
          <w:bCs/>
          <w:color w:val="365F91" w:themeColor="accent1" w:themeShade="BF"/>
          <w:lang w:val="en-GB" w:eastAsia="ja-JP"/>
        </w:rPr>
        <w:t>submit</w:t>
      </w:r>
      <w:r w:rsidRPr="00B83CCD">
        <w:rPr>
          <w:rFonts w:ascii="TimesNewRoman" w:hAnsi="TimesNewRoman" w:cs="TimesNewRoman"/>
          <w:bCs/>
          <w:color w:val="365F91" w:themeColor="accent1" w:themeShade="BF"/>
          <w:lang w:val="en-GB" w:eastAsia="ja-JP"/>
        </w:rPr>
        <w:t xml:space="preserve"> a paper 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titled: </w:t>
      </w:r>
    </w:p>
    <w:p w14:paraId="5DF7C548" w14:textId="77777777" w:rsidR="000F5A61" w:rsidRPr="00B83CCD" w:rsidRDefault="000F5A61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_______________________________________________________________________________</w:t>
      </w:r>
    </w:p>
    <w:p w14:paraId="055844CF" w14:textId="77777777" w:rsidR="000F5A61" w:rsidRPr="00B83CCD" w:rsidRDefault="000F5A61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_______________________________________________________________________________</w:t>
      </w:r>
    </w:p>
    <w:p w14:paraId="26547106" w14:textId="77777777" w:rsidR="000F5A61" w:rsidRPr="00B83CCD" w:rsidRDefault="000F5A61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</w:p>
    <w:p w14:paraId="309B6738" w14:textId="688CDF8F" w:rsidR="00BB172C" w:rsidRDefault="00BB172C" w:rsidP="00BB172C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sz w:val="36"/>
          <w:szCs w:val="36"/>
          <w:lang w:val="en-GB" w:eastAsia="ja-JP"/>
        </w:rPr>
        <w:t xml:space="preserve">□ </w:t>
      </w:r>
      <w:r w:rsidR="009924AF">
        <w:rPr>
          <w:rFonts w:ascii="TimesNewRoman" w:hAnsi="TimesNewRoman" w:cs="TimesNewRoman"/>
          <w:color w:val="365F91" w:themeColor="accent1" w:themeShade="BF"/>
          <w:lang w:val="en-GB" w:eastAsia="ja-JP"/>
        </w:rPr>
        <w:t>I put the a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bstract (</w:t>
      </w:r>
      <w:r w:rsidR="00F96483" w:rsidRPr="00E34527">
        <w:rPr>
          <w:color w:val="365F91" w:themeColor="accent1" w:themeShade="BF"/>
          <w:sz w:val="22"/>
          <w:szCs w:val="22"/>
          <w:lang w:val="en-GB"/>
        </w:rPr>
        <w:t>max. 400 words</w:t>
      </w:r>
      <w:r w:rsidR="00F96483">
        <w:rPr>
          <w:color w:val="365F91" w:themeColor="accent1" w:themeShade="BF"/>
          <w:sz w:val="22"/>
          <w:szCs w:val="22"/>
          <w:lang w:val="en-GB"/>
        </w:rPr>
        <w:t xml:space="preserve"> – in English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)</w:t>
      </w:r>
      <w:r w:rsidRPr="00B83CCD">
        <w:rPr>
          <w:rFonts w:ascii="TimesNewRoman" w:hAnsi="TimesNewRoman" w:cs="TimesNewRoman"/>
          <w:bCs/>
          <w:color w:val="365F91" w:themeColor="accent1" w:themeShade="BF"/>
          <w:lang w:val="en-GB" w:eastAsia="ja-JP"/>
        </w:rPr>
        <w:t xml:space="preserve"> </w:t>
      </w:r>
      <w:r>
        <w:rPr>
          <w:rFonts w:ascii="TimesNewRoman" w:hAnsi="TimesNewRoman" w:cs="TimesNewRoman"/>
          <w:bCs/>
          <w:color w:val="365F91" w:themeColor="accent1" w:themeShade="BF"/>
          <w:lang w:val="en-GB" w:eastAsia="ja-JP"/>
        </w:rPr>
        <w:t>in attachment.</w:t>
      </w: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 </w:t>
      </w:r>
    </w:p>
    <w:p w14:paraId="3C9524D1" w14:textId="77777777" w:rsidR="00BB172C" w:rsidRDefault="00BB172C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</w:p>
    <w:p w14:paraId="3460975E" w14:textId="25B42E2F" w:rsidR="000F5A61" w:rsidRPr="00B83CCD" w:rsidRDefault="00BB172C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CD378F">
        <w:rPr>
          <w:rFonts w:ascii="TimesNewRoman" w:hAnsi="TimesNewRoman" w:cs="TimesNewRoman"/>
          <w:b/>
          <w:i/>
          <w:color w:val="365F91" w:themeColor="accent1" w:themeShade="BF"/>
          <w:lang w:val="en-GB" w:eastAsia="ja-JP"/>
        </w:rPr>
        <w:t>Additional comm</w:t>
      </w:r>
      <w:r w:rsidR="001F770B">
        <w:rPr>
          <w:rFonts w:ascii="TimesNewRoman" w:hAnsi="TimesNewRoman" w:cs="TimesNewRoman"/>
          <w:b/>
          <w:i/>
          <w:color w:val="365F91" w:themeColor="accent1" w:themeShade="BF"/>
          <w:lang w:val="en-GB" w:eastAsia="ja-JP"/>
        </w:rPr>
        <w:t>ent</w:t>
      </w:r>
      <w:r w:rsidRPr="00CD378F">
        <w:rPr>
          <w:rFonts w:ascii="TimesNewRoman" w:hAnsi="TimesNewRoman" w:cs="TimesNewRoman"/>
          <w:b/>
          <w:i/>
          <w:color w:val="365F91" w:themeColor="accent1" w:themeShade="BF"/>
          <w:lang w:val="en-GB" w:eastAsia="ja-JP"/>
        </w:rPr>
        <w:t>s</w:t>
      </w:r>
      <w:r w:rsidRPr="00CD378F">
        <w:rPr>
          <w:rFonts w:ascii="TimesNewRoman" w:hAnsi="TimesNewRoman" w:cs="TimesNewRoman"/>
          <w:b/>
          <w:color w:val="365F91" w:themeColor="accent1" w:themeShade="BF"/>
          <w:lang w:val="en-GB" w:eastAsia="ja-JP"/>
        </w:rPr>
        <w:t>:</w:t>
      </w:r>
      <w:r w:rsidRPr="00CD378F">
        <w:rPr>
          <w:rFonts w:ascii="TimesNewRoman" w:hAnsi="TimesNewRoman" w:cs="TimesNewRoman"/>
          <w:color w:val="365F91" w:themeColor="accent1" w:themeShade="BF"/>
          <w:lang w:val="en-GB" w:eastAsia="ja-JP"/>
        </w:rPr>
        <w:t xml:space="preserve"> </w:t>
      </w:r>
      <w:r w:rsidR="000F5A61"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________________________________________________</w:t>
      </w:r>
      <w:r w:rsidR="000F5A61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</w:t>
      </w:r>
    </w:p>
    <w:p w14:paraId="789BAEBD" w14:textId="61FCD9FE" w:rsidR="000F5A61" w:rsidRPr="00B83CCD" w:rsidRDefault="000F5A61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________________________________________________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</w:t>
      </w:r>
    </w:p>
    <w:p w14:paraId="078B6E57" w14:textId="0DE22EE4" w:rsidR="000F5A61" w:rsidRPr="00B83CCD" w:rsidRDefault="000F5A61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________________________________________________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</w:t>
      </w:r>
    </w:p>
    <w:p w14:paraId="0B14C5D1" w14:textId="26D58C88" w:rsidR="000F5A61" w:rsidRPr="00B83CCD" w:rsidRDefault="000F5A61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________________________________________________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</w:t>
      </w:r>
    </w:p>
    <w:p w14:paraId="36F59DF8" w14:textId="7DF1C911" w:rsidR="000F5A61" w:rsidRPr="00B83CCD" w:rsidRDefault="000F5A61" w:rsidP="000F5A61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________________________________________________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</w:t>
      </w:r>
    </w:p>
    <w:p w14:paraId="07A783E9" w14:textId="77777777" w:rsidR="00BB172C" w:rsidRPr="00B83CCD" w:rsidRDefault="00BB172C" w:rsidP="00BB172C">
      <w:pPr>
        <w:widowControl w:val="0"/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color w:val="365F91" w:themeColor="accent1" w:themeShade="BF"/>
          <w:lang w:val="en-GB" w:eastAsia="ja-JP"/>
        </w:rPr>
      </w:pPr>
      <w:r w:rsidRPr="00B83CCD"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________________________________________________</w:t>
      </w:r>
      <w:r>
        <w:rPr>
          <w:rFonts w:ascii="TimesNewRoman" w:hAnsi="TimesNewRoman" w:cs="TimesNewRoman"/>
          <w:color w:val="365F91" w:themeColor="accent1" w:themeShade="BF"/>
          <w:lang w:val="en-GB" w:eastAsia="ja-JP"/>
        </w:rPr>
        <w:t>_______________________________</w:t>
      </w:r>
    </w:p>
    <w:p w14:paraId="3462E81F" w14:textId="77777777" w:rsidR="00D10D05" w:rsidRDefault="00D10D05" w:rsidP="000F5A61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</w:p>
    <w:p w14:paraId="289C29F8" w14:textId="77777777" w:rsidR="00DD1FBD" w:rsidRDefault="00DD1FBD" w:rsidP="000F5A61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</w:p>
    <w:p w14:paraId="752E8616" w14:textId="77777777" w:rsidR="000F5A61" w:rsidRDefault="000F5A61" w:rsidP="000F5A61">
      <w:pPr>
        <w:ind w:right="-229"/>
        <w:jc w:val="both"/>
        <w:rPr>
          <w:color w:val="365F91" w:themeColor="accent1" w:themeShade="BF"/>
          <w:sz w:val="22"/>
          <w:szCs w:val="22"/>
          <w:lang w:val="en-GB"/>
        </w:rPr>
      </w:pPr>
    </w:p>
    <w:p w14:paraId="42745CDB" w14:textId="77777777" w:rsidR="000F797D" w:rsidRPr="00E34527" w:rsidRDefault="000F797D" w:rsidP="000F797D">
      <w:pPr>
        <w:ind w:right="426"/>
        <w:jc w:val="center"/>
        <w:rPr>
          <w:color w:val="365F91" w:themeColor="accent1" w:themeShade="BF"/>
          <w:sz w:val="22"/>
          <w:szCs w:val="22"/>
          <w:lang w:val="en-GB"/>
        </w:rPr>
      </w:pPr>
      <w:r w:rsidRPr="00E34527">
        <w:rPr>
          <w:color w:val="365F91" w:themeColor="accent1" w:themeShade="BF"/>
          <w:sz w:val="22"/>
          <w:szCs w:val="22"/>
          <w:lang w:val="en-GB"/>
        </w:rPr>
        <w:t>___________</w:t>
      </w:r>
      <w:r>
        <w:rPr>
          <w:color w:val="365F91" w:themeColor="accent1" w:themeShade="BF"/>
          <w:sz w:val="22"/>
          <w:szCs w:val="22"/>
          <w:lang w:val="en-GB"/>
        </w:rPr>
        <w:t>_______________________________</w:t>
      </w:r>
      <w:r w:rsidRPr="00E34527">
        <w:rPr>
          <w:color w:val="365F91" w:themeColor="accent1" w:themeShade="BF"/>
          <w:sz w:val="22"/>
          <w:szCs w:val="22"/>
          <w:lang w:val="en-GB"/>
        </w:rPr>
        <w:t>_____________________________________</w:t>
      </w:r>
    </w:p>
    <w:p w14:paraId="6F643647" w14:textId="61E368FD" w:rsidR="000F5A61" w:rsidRPr="0096064B" w:rsidRDefault="000F797D" w:rsidP="000F797D">
      <w:pPr>
        <w:ind w:right="426"/>
        <w:jc w:val="center"/>
        <w:rPr>
          <w:color w:val="365F91" w:themeColor="accent1" w:themeShade="BF"/>
          <w:sz w:val="20"/>
          <w:szCs w:val="20"/>
          <w:u w:val="single"/>
          <w:lang w:val="en-GB"/>
        </w:rPr>
      </w:pPr>
      <w:r w:rsidRPr="0096064B">
        <w:rPr>
          <w:bCs/>
          <w:color w:val="365F91" w:themeColor="accent1" w:themeShade="BF"/>
          <w:sz w:val="20"/>
          <w:szCs w:val="20"/>
          <w:lang w:val="en-GB"/>
        </w:rPr>
        <w:t xml:space="preserve">Andrea </w:t>
      </w:r>
      <w:proofErr w:type="spellStart"/>
      <w:r w:rsidRPr="0096064B">
        <w:rPr>
          <w:bCs/>
          <w:color w:val="365F91" w:themeColor="accent1" w:themeShade="BF"/>
          <w:sz w:val="20"/>
          <w:szCs w:val="20"/>
          <w:lang w:val="en-GB"/>
        </w:rPr>
        <w:t>Cantile</w:t>
      </w:r>
      <w:proofErr w:type="spellEnd"/>
      <w:r w:rsidRPr="0096064B">
        <w:rPr>
          <w:bCs/>
          <w:color w:val="365F91" w:themeColor="accent1" w:themeShade="BF"/>
          <w:sz w:val="20"/>
          <w:szCs w:val="20"/>
          <w:lang w:val="en-GB"/>
        </w:rPr>
        <w:t>, e-mail:</w:t>
      </w:r>
      <w:r w:rsidRPr="002D3332">
        <w:rPr>
          <w:rStyle w:val="Collegamentoipertestuale"/>
          <w:color w:val="365F91" w:themeColor="accent1" w:themeShade="BF"/>
          <w:sz w:val="20"/>
          <w:szCs w:val="20"/>
          <w:u w:val="none"/>
          <w:lang w:val="en-GB"/>
        </w:rPr>
        <w:t xml:space="preserve"> </w:t>
      </w:r>
      <w:hyperlink r:id="rId9" w:history="1">
        <w:r w:rsidRPr="0096064B">
          <w:rPr>
            <w:rStyle w:val="Collegamentoipertestuale"/>
            <w:color w:val="365F91" w:themeColor="accent1" w:themeShade="BF"/>
            <w:sz w:val="20"/>
            <w:szCs w:val="20"/>
            <w:lang w:val="en-GB"/>
          </w:rPr>
          <w:t>andrea.cantile@unifi.it</w:t>
        </w:r>
      </w:hyperlink>
      <w:r>
        <w:rPr>
          <w:rStyle w:val="Collegamentoipertestuale"/>
          <w:color w:val="365F91" w:themeColor="accent1" w:themeShade="BF"/>
          <w:sz w:val="20"/>
          <w:szCs w:val="20"/>
          <w:lang w:val="en-GB"/>
        </w:rPr>
        <w:t>;</w:t>
      </w:r>
      <w:r w:rsidRPr="002D3332">
        <w:rPr>
          <w:rStyle w:val="Collegamentoipertestuale"/>
          <w:color w:val="365F91" w:themeColor="accent1" w:themeShade="BF"/>
          <w:sz w:val="20"/>
          <w:szCs w:val="20"/>
          <w:u w:val="none"/>
          <w:lang w:val="en-GB"/>
        </w:rPr>
        <w:t xml:space="preserve"> </w:t>
      </w:r>
      <w:r w:rsidR="00D4081C">
        <w:rPr>
          <w:rStyle w:val="Collegamentoipertestuale"/>
          <w:color w:val="365F91" w:themeColor="accent1" w:themeShade="BF"/>
          <w:sz w:val="20"/>
          <w:szCs w:val="20"/>
          <w:lang w:val="en-GB"/>
        </w:rPr>
        <w:t>toponomastica</w:t>
      </w:r>
      <w:r>
        <w:rPr>
          <w:rStyle w:val="Collegamentoipertestuale"/>
          <w:color w:val="365F91" w:themeColor="accent1" w:themeShade="BF"/>
          <w:sz w:val="20"/>
          <w:szCs w:val="20"/>
          <w:lang w:val="en-GB"/>
        </w:rPr>
        <w:t>@geomil.esercito.difesa.it</w:t>
      </w:r>
    </w:p>
    <w:sectPr w:rsidR="000F5A61" w:rsidRPr="0096064B" w:rsidSect="00CD60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268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706FE" w14:textId="77777777" w:rsidR="0060026A" w:rsidRDefault="0060026A" w:rsidP="00320C5B">
      <w:r>
        <w:separator/>
      </w:r>
    </w:p>
  </w:endnote>
  <w:endnote w:type="continuationSeparator" w:id="0">
    <w:p w14:paraId="08A1C0FE" w14:textId="77777777" w:rsidR="0060026A" w:rsidRDefault="0060026A" w:rsidP="00320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New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8FA84" w14:textId="77777777" w:rsidR="00F23175" w:rsidRDefault="00F2317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4FD1F" w14:textId="77777777" w:rsidR="00F23175" w:rsidRDefault="00F2317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150CF" w14:textId="77777777" w:rsidR="00F23175" w:rsidRDefault="00F231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81FF1" w14:textId="77777777" w:rsidR="0060026A" w:rsidRDefault="0060026A" w:rsidP="00320C5B">
      <w:r>
        <w:separator/>
      </w:r>
    </w:p>
  </w:footnote>
  <w:footnote w:type="continuationSeparator" w:id="0">
    <w:p w14:paraId="5F4482D8" w14:textId="77777777" w:rsidR="0060026A" w:rsidRDefault="0060026A" w:rsidP="00320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F40C8" w14:textId="6BF8EA52" w:rsidR="00F23175" w:rsidRDefault="0060026A">
    <w:pPr>
      <w:pStyle w:val="Intestazione"/>
    </w:pPr>
    <w:r>
      <w:rPr>
        <w:noProof/>
      </w:rPr>
      <w:pict w14:anchorId="47423D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481.55pt;height:460.45pt;z-index:-251657216;mso-wrap-edited:f;mso-position-horizontal:center;mso-position-horizontal-relative:margin;mso-position-vertical:center;mso-position-vertical-relative:margin" wrapcoords="-33 0 -33 21529 21600 21529 21600 0 -33 0">
          <v:imagedata r:id="rId1" o:title="Stemma ONU sfuma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479B8" w14:textId="107614E2" w:rsidR="00F23175" w:rsidRDefault="0060026A">
    <w:pPr>
      <w:pStyle w:val="Intestazione"/>
    </w:pPr>
    <w:r>
      <w:rPr>
        <w:noProof/>
      </w:rPr>
      <w:pict w14:anchorId="1D0BE2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margin-left:0;margin-top:0;width:481.55pt;height:460.45pt;z-index:-251658240;mso-wrap-edited:f;mso-position-horizontal:center;mso-position-horizontal-relative:margin;mso-position-vertical:center;mso-position-vertical-relative:margin" wrapcoords="-33 0 -33 21529 21600 21529 21600 0 -33 0">
          <v:imagedata r:id="rId1" o:title="Stemma ONU sfuma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23FD6" w14:textId="53399A2A" w:rsidR="00F23175" w:rsidRDefault="0060026A">
    <w:pPr>
      <w:pStyle w:val="Intestazione"/>
    </w:pPr>
    <w:r>
      <w:rPr>
        <w:noProof/>
      </w:rPr>
      <w:pict w14:anchorId="63DC14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481.55pt;height:460.45pt;z-index:-251656192;mso-wrap-edited:f;mso-position-horizontal:center;mso-position-horizontal-relative:margin;mso-position-vertical:center;mso-position-vertical-relative:margin" wrapcoords="-33 0 -33 21529 21600 21529 21600 0 -33 0">
          <v:imagedata r:id="rId1" o:title="Stemma ONU sfuma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7A7FDC"/>
    <w:multiLevelType w:val="hybridMultilevel"/>
    <w:tmpl w:val="70C83CBE"/>
    <w:lvl w:ilvl="0" w:tplc="B8C03924">
      <w:start w:val="15"/>
      <w:numFmt w:val="bullet"/>
      <w:lvlText w:val="-"/>
      <w:lvlJc w:val="left"/>
      <w:pPr>
        <w:ind w:left="356" w:hanging="360"/>
      </w:pPr>
      <w:rPr>
        <w:rFonts w:ascii="Times" w:eastAsiaTheme="minorEastAsia" w:hAnsi="Time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7AB"/>
    <w:rsid w:val="00004680"/>
    <w:rsid w:val="00013ACA"/>
    <w:rsid w:val="00021C8E"/>
    <w:rsid w:val="000304E9"/>
    <w:rsid w:val="000430B6"/>
    <w:rsid w:val="00062051"/>
    <w:rsid w:val="00070CB5"/>
    <w:rsid w:val="00073231"/>
    <w:rsid w:val="00073400"/>
    <w:rsid w:val="00093CF1"/>
    <w:rsid w:val="000B563E"/>
    <w:rsid w:val="000C37AA"/>
    <w:rsid w:val="000E0795"/>
    <w:rsid w:val="000F5A61"/>
    <w:rsid w:val="000F797D"/>
    <w:rsid w:val="00104004"/>
    <w:rsid w:val="00106AD3"/>
    <w:rsid w:val="00106C73"/>
    <w:rsid w:val="00120D7A"/>
    <w:rsid w:val="0012457A"/>
    <w:rsid w:val="00130F87"/>
    <w:rsid w:val="0013305F"/>
    <w:rsid w:val="0014185E"/>
    <w:rsid w:val="00141B2D"/>
    <w:rsid w:val="001676C5"/>
    <w:rsid w:val="00181249"/>
    <w:rsid w:val="00183776"/>
    <w:rsid w:val="001911D6"/>
    <w:rsid w:val="001A00A5"/>
    <w:rsid w:val="001B18CC"/>
    <w:rsid w:val="001B490B"/>
    <w:rsid w:val="001C0A67"/>
    <w:rsid w:val="001C0ECB"/>
    <w:rsid w:val="001C254C"/>
    <w:rsid w:val="001F0812"/>
    <w:rsid w:val="001F6929"/>
    <w:rsid w:val="001F770B"/>
    <w:rsid w:val="001F7FC0"/>
    <w:rsid w:val="0020226E"/>
    <w:rsid w:val="002058A0"/>
    <w:rsid w:val="00207260"/>
    <w:rsid w:val="00211ABB"/>
    <w:rsid w:val="00214259"/>
    <w:rsid w:val="002162BE"/>
    <w:rsid w:val="00217A54"/>
    <w:rsid w:val="002243F4"/>
    <w:rsid w:val="002267B8"/>
    <w:rsid w:val="00231D32"/>
    <w:rsid w:val="00254BB1"/>
    <w:rsid w:val="00266241"/>
    <w:rsid w:val="00270B9D"/>
    <w:rsid w:val="00276C34"/>
    <w:rsid w:val="0028433E"/>
    <w:rsid w:val="002921F5"/>
    <w:rsid w:val="00296D8F"/>
    <w:rsid w:val="002B0257"/>
    <w:rsid w:val="002B51B7"/>
    <w:rsid w:val="002B68F2"/>
    <w:rsid w:val="002C3334"/>
    <w:rsid w:val="002D4DB3"/>
    <w:rsid w:val="002D6B6F"/>
    <w:rsid w:val="002E4879"/>
    <w:rsid w:val="002E5FAD"/>
    <w:rsid w:val="0030407C"/>
    <w:rsid w:val="0030754D"/>
    <w:rsid w:val="003078F3"/>
    <w:rsid w:val="0031193D"/>
    <w:rsid w:val="00315063"/>
    <w:rsid w:val="00320C5B"/>
    <w:rsid w:val="003267AB"/>
    <w:rsid w:val="00327F7D"/>
    <w:rsid w:val="00336569"/>
    <w:rsid w:val="0033708F"/>
    <w:rsid w:val="00354C76"/>
    <w:rsid w:val="00361C5B"/>
    <w:rsid w:val="00362D0D"/>
    <w:rsid w:val="003747DD"/>
    <w:rsid w:val="00376656"/>
    <w:rsid w:val="00380254"/>
    <w:rsid w:val="003804CE"/>
    <w:rsid w:val="0039289C"/>
    <w:rsid w:val="003A13B6"/>
    <w:rsid w:val="003B2335"/>
    <w:rsid w:val="003B33BE"/>
    <w:rsid w:val="003D0489"/>
    <w:rsid w:val="003D2012"/>
    <w:rsid w:val="003D6515"/>
    <w:rsid w:val="003F1C1C"/>
    <w:rsid w:val="004256B3"/>
    <w:rsid w:val="00445B5F"/>
    <w:rsid w:val="00446FEC"/>
    <w:rsid w:val="00447C29"/>
    <w:rsid w:val="004524CE"/>
    <w:rsid w:val="0045372A"/>
    <w:rsid w:val="00461598"/>
    <w:rsid w:val="004656F0"/>
    <w:rsid w:val="00495B50"/>
    <w:rsid w:val="00495BB4"/>
    <w:rsid w:val="004979C1"/>
    <w:rsid w:val="004A1408"/>
    <w:rsid w:val="004A6420"/>
    <w:rsid w:val="004B6676"/>
    <w:rsid w:val="004C17DA"/>
    <w:rsid w:val="004C6468"/>
    <w:rsid w:val="004C79D0"/>
    <w:rsid w:val="004D6803"/>
    <w:rsid w:val="004E0E00"/>
    <w:rsid w:val="004E2752"/>
    <w:rsid w:val="004F387E"/>
    <w:rsid w:val="00501BA0"/>
    <w:rsid w:val="00511775"/>
    <w:rsid w:val="00516646"/>
    <w:rsid w:val="00531AC9"/>
    <w:rsid w:val="005341D0"/>
    <w:rsid w:val="005363B5"/>
    <w:rsid w:val="005415F3"/>
    <w:rsid w:val="00553ECB"/>
    <w:rsid w:val="00554C6F"/>
    <w:rsid w:val="005577F4"/>
    <w:rsid w:val="00561AC6"/>
    <w:rsid w:val="00566480"/>
    <w:rsid w:val="00570B8B"/>
    <w:rsid w:val="00572656"/>
    <w:rsid w:val="00574437"/>
    <w:rsid w:val="00584794"/>
    <w:rsid w:val="005A0446"/>
    <w:rsid w:val="005A14E3"/>
    <w:rsid w:val="005B36F6"/>
    <w:rsid w:val="005C1AFB"/>
    <w:rsid w:val="005C300F"/>
    <w:rsid w:val="005C3584"/>
    <w:rsid w:val="005C7752"/>
    <w:rsid w:val="005D1D32"/>
    <w:rsid w:val="005D2277"/>
    <w:rsid w:val="005D564A"/>
    <w:rsid w:val="005E3891"/>
    <w:rsid w:val="005E3E2D"/>
    <w:rsid w:val="005E717F"/>
    <w:rsid w:val="005E72EE"/>
    <w:rsid w:val="005F23BB"/>
    <w:rsid w:val="005F7440"/>
    <w:rsid w:val="0060026A"/>
    <w:rsid w:val="00606BFB"/>
    <w:rsid w:val="00611A2C"/>
    <w:rsid w:val="00621F98"/>
    <w:rsid w:val="00637B73"/>
    <w:rsid w:val="00646A3A"/>
    <w:rsid w:val="0065117A"/>
    <w:rsid w:val="006603C2"/>
    <w:rsid w:val="00673EBA"/>
    <w:rsid w:val="00684309"/>
    <w:rsid w:val="006845BA"/>
    <w:rsid w:val="00694C58"/>
    <w:rsid w:val="006A0900"/>
    <w:rsid w:val="006A2EA9"/>
    <w:rsid w:val="006B090D"/>
    <w:rsid w:val="006C0B40"/>
    <w:rsid w:val="006C1588"/>
    <w:rsid w:val="006D16BC"/>
    <w:rsid w:val="006F574B"/>
    <w:rsid w:val="00704EFB"/>
    <w:rsid w:val="0071091F"/>
    <w:rsid w:val="00720951"/>
    <w:rsid w:val="00733372"/>
    <w:rsid w:val="00742407"/>
    <w:rsid w:val="0074696A"/>
    <w:rsid w:val="007474BB"/>
    <w:rsid w:val="00753528"/>
    <w:rsid w:val="007636DD"/>
    <w:rsid w:val="0077284D"/>
    <w:rsid w:val="00772A15"/>
    <w:rsid w:val="007752BF"/>
    <w:rsid w:val="00782361"/>
    <w:rsid w:val="0079040F"/>
    <w:rsid w:val="00792E8D"/>
    <w:rsid w:val="007A045A"/>
    <w:rsid w:val="007B4F5D"/>
    <w:rsid w:val="007C31BE"/>
    <w:rsid w:val="007C3B6B"/>
    <w:rsid w:val="007D4D4F"/>
    <w:rsid w:val="007E0029"/>
    <w:rsid w:val="007E1C30"/>
    <w:rsid w:val="007E6F08"/>
    <w:rsid w:val="007E6F09"/>
    <w:rsid w:val="007F13B8"/>
    <w:rsid w:val="007F19F0"/>
    <w:rsid w:val="007F1BFF"/>
    <w:rsid w:val="00801939"/>
    <w:rsid w:val="00803F9C"/>
    <w:rsid w:val="00811397"/>
    <w:rsid w:val="00834A70"/>
    <w:rsid w:val="00853631"/>
    <w:rsid w:val="00870190"/>
    <w:rsid w:val="00880A34"/>
    <w:rsid w:val="008A3D30"/>
    <w:rsid w:val="008A56EE"/>
    <w:rsid w:val="008B4A55"/>
    <w:rsid w:val="008B4F95"/>
    <w:rsid w:val="008B6BEC"/>
    <w:rsid w:val="008B6E5C"/>
    <w:rsid w:val="008C4D30"/>
    <w:rsid w:val="008C719D"/>
    <w:rsid w:val="008D2F3F"/>
    <w:rsid w:val="008D5F4E"/>
    <w:rsid w:val="008F7745"/>
    <w:rsid w:val="00902578"/>
    <w:rsid w:val="00902AA7"/>
    <w:rsid w:val="00906981"/>
    <w:rsid w:val="00906DBF"/>
    <w:rsid w:val="00923635"/>
    <w:rsid w:val="009246DC"/>
    <w:rsid w:val="009306E1"/>
    <w:rsid w:val="009368B1"/>
    <w:rsid w:val="00955124"/>
    <w:rsid w:val="0095600C"/>
    <w:rsid w:val="00957324"/>
    <w:rsid w:val="0096064B"/>
    <w:rsid w:val="00966BAE"/>
    <w:rsid w:val="0097035F"/>
    <w:rsid w:val="00987DE1"/>
    <w:rsid w:val="009924AF"/>
    <w:rsid w:val="00994237"/>
    <w:rsid w:val="00994B25"/>
    <w:rsid w:val="00995A9B"/>
    <w:rsid w:val="009A6AD9"/>
    <w:rsid w:val="009B57FD"/>
    <w:rsid w:val="009C5C4F"/>
    <w:rsid w:val="009D7A43"/>
    <w:rsid w:val="009F3035"/>
    <w:rsid w:val="009F443F"/>
    <w:rsid w:val="00A03EBA"/>
    <w:rsid w:val="00A12176"/>
    <w:rsid w:val="00A13313"/>
    <w:rsid w:val="00A13F67"/>
    <w:rsid w:val="00A162AC"/>
    <w:rsid w:val="00A2583B"/>
    <w:rsid w:val="00A26E97"/>
    <w:rsid w:val="00A32309"/>
    <w:rsid w:val="00A35720"/>
    <w:rsid w:val="00A516AA"/>
    <w:rsid w:val="00A51D19"/>
    <w:rsid w:val="00A5207B"/>
    <w:rsid w:val="00A57021"/>
    <w:rsid w:val="00A57F47"/>
    <w:rsid w:val="00A6472E"/>
    <w:rsid w:val="00A70B2C"/>
    <w:rsid w:val="00A83DF4"/>
    <w:rsid w:val="00AB0E18"/>
    <w:rsid w:val="00AE348E"/>
    <w:rsid w:val="00AF073B"/>
    <w:rsid w:val="00AF3565"/>
    <w:rsid w:val="00AF6182"/>
    <w:rsid w:val="00B01437"/>
    <w:rsid w:val="00B01E34"/>
    <w:rsid w:val="00B069FB"/>
    <w:rsid w:val="00B11F43"/>
    <w:rsid w:val="00B23F21"/>
    <w:rsid w:val="00B27F50"/>
    <w:rsid w:val="00B369D3"/>
    <w:rsid w:val="00B44EAC"/>
    <w:rsid w:val="00B648AD"/>
    <w:rsid w:val="00B6692B"/>
    <w:rsid w:val="00B66C6D"/>
    <w:rsid w:val="00B714C7"/>
    <w:rsid w:val="00B86E6A"/>
    <w:rsid w:val="00B87594"/>
    <w:rsid w:val="00BA799F"/>
    <w:rsid w:val="00BB172C"/>
    <w:rsid w:val="00BB4368"/>
    <w:rsid w:val="00BC043D"/>
    <w:rsid w:val="00BC2530"/>
    <w:rsid w:val="00BC2975"/>
    <w:rsid w:val="00BD09D5"/>
    <w:rsid w:val="00BD2BE5"/>
    <w:rsid w:val="00BD7161"/>
    <w:rsid w:val="00BE4768"/>
    <w:rsid w:val="00BF5DDC"/>
    <w:rsid w:val="00C02FDE"/>
    <w:rsid w:val="00C0547E"/>
    <w:rsid w:val="00C110DF"/>
    <w:rsid w:val="00C14BB7"/>
    <w:rsid w:val="00C20995"/>
    <w:rsid w:val="00C2586C"/>
    <w:rsid w:val="00C6368E"/>
    <w:rsid w:val="00C63B35"/>
    <w:rsid w:val="00C72419"/>
    <w:rsid w:val="00C746DD"/>
    <w:rsid w:val="00C855F9"/>
    <w:rsid w:val="00C91013"/>
    <w:rsid w:val="00CB0572"/>
    <w:rsid w:val="00CB576D"/>
    <w:rsid w:val="00CC55E5"/>
    <w:rsid w:val="00CD234D"/>
    <w:rsid w:val="00CD37DC"/>
    <w:rsid w:val="00CD60EE"/>
    <w:rsid w:val="00CD67BC"/>
    <w:rsid w:val="00CE6A1C"/>
    <w:rsid w:val="00D03DEC"/>
    <w:rsid w:val="00D10D05"/>
    <w:rsid w:val="00D349E0"/>
    <w:rsid w:val="00D37497"/>
    <w:rsid w:val="00D4081C"/>
    <w:rsid w:val="00D420BC"/>
    <w:rsid w:val="00D50971"/>
    <w:rsid w:val="00D6271A"/>
    <w:rsid w:val="00D64DCF"/>
    <w:rsid w:val="00D6593B"/>
    <w:rsid w:val="00D74804"/>
    <w:rsid w:val="00D81384"/>
    <w:rsid w:val="00D81E70"/>
    <w:rsid w:val="00D83246"/>
    <w:rsid w:val="00D90627"/>
    <w:rsid w:val="00D94655"/>
    <w:rsid w:val="00DA6090"/>
    <w:rsid w:val="00DA609F"/>
    <w:rsid w:val="00DB47AB"/>
    <w:rsid w:val="00DB4D99"/>
    <w:rsid w:val="00DB75FF"/>
    <w:rsid w:val="00DD1FBC"/>
    <w:rsid w:val="00DD1FBD"/>
    <w:rsid w:val="00DE2571"/>
    <w:rsid w:val="00DE400E"/>
    <w:rsid w:val="00E101E5"/>
    <w:rsid w:val="00E12818"/>
    <w:rsid w:val="00E25860"/>
    <w:rsid w:val="00E26CC5"/>
    <w:rsid w:val="00E32FC8"/>
    <w:rsid w:val="00E34527"/>
    <w:rsid w:val="00E34E29"/>
    <w:rsid w:val="00E40D15"/>
    <w:rsid w:val="00E41065"/>
    <w:rsid w:val="00E43ED6"/>
    <w:rsid w:val="00E5783C"/>
    <w:rsid w:val="00E703FC"/>
    <w:rsid w:val="00E81849"/>
    <w:rsid w:val="00E84BEA"/>
    <w:rsid w:val="00E864DF"/>
    <w:rsid w:val="00E9267F"/>
    <w:rsid w:val="00E93E0A"/>
    <w:rsid w:val="00EA0B25"/>
    <w:rsid w:val="00EA3879"/>
    <w:rsid w:val="00F23175"/>
    <w:rsid w:val="00F25EB0"/>
    <w:rsid w:val="00F33337"/>
    <w:rsid w:val="00F523D7"/>
    <w:rsid w:val="00F93404"/>
    <w:rsid w:val="00F94752"/>
    <w:rsid w:val="00F96483"/>
    <w:rsid w:val="00FB1A97"/>
    <w:rsid w:val="00FC1915"/>
    <w:rsid w:val="00FC484D"/>
    <w:rsid w:val="00FD48AE"/>
    <w:rsid w:val="00FD5B58"/>
    <w:rsid w:val="00FE6532"/>
    <w:rsid w:val="00FF44EC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/>
    <o:shapelayout v:ext="edit">
      <o:idmap v:ext="edit" data="1"/>
    </o:shapelayout>
  </w:shapeDefaults>
  <w:doNotEmbedSmartTags/>
  <w:decimalSymbol w:val=","/>
  <w:listSeparator w:val=";"/>
  <w14:docId w14:val="439C3CF0"/>
  <w14:defaultImageDpi w14:val="300"/>
  <w15:docId w15:val="{914AC81A-2C47-4A0C-99E5-4B0FF8EE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0547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41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419"/>
    <w:rPr>
      <w:rFonts w:ascii="Lucida Grande" w:hAnsi="Lucida Grande" w:cs="Lucida Grande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20C5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0C5B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20C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0C5B"/>
    <w:rPr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CC5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.cantile@unifi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drea.cantile@unifi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675</Words>
  <Characters>3852</Characters>
  <Application>Microsoft Office Word</Application>
  <DocSecurity>0</DocSecurity>
  <Lines>32</Lines>
  <Paragraphs>9</Paragraphs>
  <ScaleCrop>false</ScaleCrop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Prova Programma</dc:creator>
  <cp:keywords/>
  <dc:description/>
  <cp:lastModifiedBy>Cosimo Palagiano</cp:lastModifiedBy>
  <cp:revision>2</cp:revision>
  <cp:lastPrinted>2015-01-22T19:01:00Z</cp:lastPrinted>
  <dcterms:created xsi:type="dcterms:W3CDTF">2020-05-08T13:11:00Z</dcterms:created>
  <dcterms:modified xsi:type="dcterms:W3CDTF">2020-05-08T13:11:00Z</dcterms:modified>
</cp:coreProperties>
</file>